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黑体" w:cs="黑体"/>
          <w:sz w:val="32"/>
          <w:szCs w:val="32"/>
          <w:lang w:val="en-US" w:eastAsia="zh-CN"/>
        </w:rPr>
      </w:pPr>
      <w:r>
        <w:rPr>
          <w:rFonts w:hint="eastAsia" w:ascii="宋体" w:hAnsi="宋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宋体" w:hAnsi="宋体"/>
        </w:rPr>
      </w:pPr>
      <w:bookmarkStart w:id="1" w:name="_GoBack"/>
      <w:bookmarkStart w:id="0" w:name="OLE_LINK1"/>
      <w:r>
        <w:rPr>
          <w:rFonts w:ascii="宋体" w:hAnsi="宋体" w:eastAsia="方正小标宋简体" w:cs="方正小标宋简体"/>
          <w:color w:val="000000"/>
          <w:kern w:val="0"/>
          <w:sz w:val="43"/>
          <w:szCs w:val="43"/>
          <w:lang w:val="en-US" w:eastAsia="zh-CN" w:bidi="ar"/>
        </w:rPr>
        <w:t>恩施州第十届运动会全民健身类群众项目</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宋体" w:hAnsi="宋体"/>
        </w:rPr>
      </w:pPr>
      <w:r>
        <w:rPr>
          <w:rFonts w:hint="eastAsia" w:ascii="宋体" w:hAnsi="宋体" w:eastAsia="方正小标宋简体" w:cs="方正小标宋简体"/>
          <w:color w:val="000000"/>
          <w:kern w:val="0"/>
          <w:sz w:val="43"/>
          <w:szCs w:val="43"/>
          <w:lang w:val="en-US" w:eastAsia="zh-CN" w:bidi="ar"/>
        </w:rPr>
        <w:t>广播体操比赛竞赛规程</w:t>
      </w:r>
      <w:bookmarkEnd w:id="1"/>
      <w:bookmarkEnd w:id="0"/>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ascii="宋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ascii="宋体" w:hAnsi="宋体" w:eastAsia="黑体" w:cs="黑体"/>
          <w:color w:val="000000"/>
          <w:kern w:val="0"/>
          <w:sz w:val="31"/>
          <w:szCs w:val="31"/>
          <w:lang w:val="en-US" w:eastAsia="zh-CN" w:bidi="ar"/>
        </w:rPr>
        <w:t xml:space="preserve">一、主办单位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ascii="宋体" w:hAnsi="宋体" w:eastAsia="仿宋_GB2312" w:cs="仿宋_GB2312"/>
          <w:color w:val="000000"/>
          <w:kern w:val="0"/>
          <w:sz w:val="31"/>
          <w:szCs w:val="31"/>
          <w:lang w:val="en-US" w:eastAsia="zh-CN" w:bidi="ar"/>
        </w:rPr>
        <w:t xml:space="preserve">恩施州人民政府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二、承办单位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恩施市人民政府、州文化和旅游局、州教育局、州农业农村局、州民宗委、州总工会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三、协办单位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各有关单位、新闻单位、赞助单位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四、竞赛日期和地点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时间：2025年8月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地点：恩施市体育中心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五、比赛项目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第九套广播体操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六、参加单位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各县市、州直、高新区、湖北民族大学、湖北恩施学院、 </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恩施职业技术学院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七、运动员资格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1.运动员必须是18至60周岁（1965年1月1日至2007年12月31日出生）；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2.经县级及以上医务部门检查证明身体健康者；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3.参赛运动员持有恩施州籍第二代居民身份证（前四位编号必须为4228，临时身份证无效）或恩施州八县市公安局签发的身份证或恩施州内户籍人员（2024年7月31日之前取得）或恩施州内机关、事业单位在编在岗正式职工或本人长期居住恩施并在恩施州内购买房产（本人或配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4.州直、高新区代表队运动员资格满足以上条件； </w:t>
      </w:r>
    </w:p>
    <w:p>
      <w:pPr>
        <w:keepNext w:val="0"/>
        <w:keepLines w:val="0"/>
        <w:pageBreakBefore w:val="0"/>
        <w:widowControl/>
        <w:suppressLineNumbers w:val="0"/>
        <w:kinsoku/>
        <w:wordWrap/>
        <w:overflowPunct/>
        <w:topLinePunct w:val="0"/>
        <w:autoSpaceDE/>
        <w:autoSpaceDN/>
        <w:bidi w:val="0"/>
        <w:adjustRightInd/>
        <w:snapToGrid/>
        <w:ind w:firstLine="596" w:firstLineChars="200"/>
        <w:jc w:val="both"/>
        <w:textAlignment w:val="auto"/>
        <w:rPr>
          <w:rFonts w:ascii="宋体" w:hAnsi="宋体"/>
        </w:rPr>
      </w:pPr>
      <w:r>
        <w:rPr>
          <w:rFonts w:hint="eastAsia" w:ascii="宋体" w:hAnsi="宋体" w:eastAsia="仿宋_GB2312" w:cs="仿宋_GB2312"/>
          <w:color w:val="000000"/>
          <w:spacing w:val="-6"/>
          <w:kern w:val="0"/>
          <w:sz w:val="31"/>
          <w:szCs w:val="31"/>
          <w:lang w:val="en-US" w:eastAsia="zh-CN" w:bidi="ar"/>
        </w:rPr>
        <w:t>5.无恩施州籍第二代居民身份证或户籍的高校参赛运动员只能代表所在读高校（湖北民族大学、湖北恩施学院、恩施职业技术学院）参赛且须提供在校在籍证明（学生），高校教师提供本校在职在编证明，临时聘用非恩施州户籍人员不得参赛；</w:t>
      </w:r>
      <w:r>
        <w:rPr>
          <w:rFonts w:hint="eastAsia" w:ascii="宋体" w:hAnsi="宋体"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6.各代表队必须购买全队人员意外伤害保险（含往返赛区途中和比赛期间）；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八、参赛办法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ascii="宋体" w:hAnsi="宋体" w:eastAsia="楷体" w:cs="楷体"/>
          <w:color w:val="000000"/>
          <w:kern w:val="0"/>
          <w:sz w:val="31"/>
          <w:szCs w:val="31"/>
          <w:lang w:val="en-US" w:eastAsia="zh-CN" w:bidi="ar"/>
        </w:rPr>
        <w:t xml:space="preserve">（一）参赛人数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各单位限报参赛队伍1支，领队1人，教练员2人，运动员12—18人，运动员可兼领队、教练。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楷体" w:cs="楷体"/>
          <w:color w:val="000000"/>
          <w:kern w:val="0"/>
          <w:sz w:val="31"/>
          <w:szCs w:val="31"/>
          <w:lang w:val="en-US" w:eastAsia="zh-CN" w:bidi="ar"/>
        </w:rPr>
        <w:t xml:space="preserve">（二）资格审查和处罚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1.参赛运动员在比赛期间必须随时携带报名时使用的身份证件，供组委会和裁判员随时查验。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2.竞赛组织单位将依据有关规定对运动员参赛资格进行审查，并采取公示等程序接受各参赛单位监督。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3.运动员在参赛资格上经查证违反规定属实的，取消全队参赛资格和比赛成绩，已完成的比赛结果不再改变，其被取消的名次依次递补。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九、竞赛办法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（一）所有项目出场顺序在截止报名后一周内由竞赛委员会抽签决定。所有项目以预、决赛一轮赛制进行。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（二）竞赛评分规则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1.技术完成（质量、规范性、团队协作、一致性）60分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2.成套创编（队形、面向、造型、进退场）20分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3.团队风貌（状态、队风、气质、服装）10分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4.整体表现（情绪、交流、技术表现、互动性）10分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十、录取名次和奖励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（一）按最终分数录取前六名，其中一等奖1名、二等奖 2名、三等奖3名。一、二、三等奖分别授予奖牌（一等奖牌、二等奖牌、三等奖牌）、证书。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（二）参赛队不足8队减1录取，不足3队取消该项比赛。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十一、报名和报到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（一）报名：各参赛队将加盖单位公章的电子报名表和运动员参赛资格证明文件于赛前30天报送大会组委会，逾期报名和填写报名表不合格者，概不受理。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eastAsia" w:ascii="宋体" w:hAnsi="宋体" w:eastAsia="仿宋_GB2312" w:cs="仿宋_GB2312"/>
          <w:color w:val="000000"/>
          <w:kern w:val="0"/>
          <w:sz w:val="31"/>
          <w:szCs w:val="31"/>
          <w:lang w:val="en-US" w:eastAsia="zh-CN" w:bidi="ar"/>
        </w:rPr>
      </w:pPr>
      <w:r>
        <w:rPr>
          <w:rFonts w:hint="eastAsia" w:ascii="宋体" w:hAnsi="宋体" w:eastAsia="仿宋_GB2312" w:cs="仿宋_GB2312"/>
          <w:color w:val="000000"/>
          <w:kern w:val="0"/>
          <w:sz w:val="31"/>
          <w:szCs w:val="31"/>
          <w:lang w:val="en-US" w:eastAsia="zh-CN" w:bidi="ar"/>
        </w:rPr>
        <w:t>报名联系人:谭家瑞；电话:0718-8269865；</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邮箱:453197314@qq.com。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（二）报到：各参赛队请于赛前1天到恩施市报到。报到时交验全队人员意外伤害保险单原件、体检证明、运动员二代身份证原件、参赛资格证明原件。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报到联系人及联系电话：******。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十二、裁判员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裁判长、裁判员由组委会选派。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十三、资格审查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设资格审查委员会，负责审查和监督运动员资格。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十四、仲裁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执行《仲裁委员会条例》。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十五、其他规定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（一）各参赛队费用自理。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仿宋_GB2312" w:cs="仿宋_GB2312"/>
          <w:color w:val="000000"/>
          <w:kern w:val="0"/>
          <w:sz w:val="31"/>
          <w:szCs w:val="31"/>
          <w:lang w:val="en-US" w:eastAsia="zh-CN" w:bidi="ar"/>
        </w:rPr>
        <w:t xml:space="preserve">（二）各参赛队如对裁判员判罚有异议，需在比赛结束30 分钟内，提交相关证明材料，并缴纳1000元申诉金。如胜诉则退还申诉金，败诉不予退还。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十六、本规程解释权属恩施州第十届运动会组委会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宋体" w:hAnsi="宋体"/>
        </w:rPr>
      </w:pPr>
      <w:r>
        <w:rPr>
          <w:rFonts w:hint="eastAsia" w:ascii="宋体" w:hAnsi="宋体" w:eastAsia="黑体" w:cs="黑体"/>
          <w:color w:val="000000"/>
          <w:kern w:val="0"/>
          <w:sz w:val="31"/>
          <w:szCs w:val="31"/>
          <w:lang w:val="en-US" w:eastAsia="zh-CN" w:bidi="ar"/>
        </w:rPr>
        <w:t xml:space="preserve">十七、未尽事宜，另行通知。 </w:t>
      </w:r>
    </w:p>
    <w:p>
      <w:pPr>
        <w:keepNext w:val="0"/>
        <w:keepLines w:val="0"/>
        <w:widowControl/>
        <w:suppressLineNumbers w:val="0"/>
        <w:jc w:val="left"/>
        <w:rPr>
          <w:rFonts w:hint="eastAsia" w:ascii="宋体" w:hAnsi="宋体" w:eastAsia="黑体" w:cs="黑体"/>
          <w:color w:val="000000"/>
          <w:kern w:val="0"/>
          <w:sz w:val="32"/>
          <w:szCs w:val="32"/>
          <w:lang w:val="en-US" w:eastAsia="zh-CN" w:bidi="ar"/>
        </w:rPr>
      </w:pPr>
    </w:p>
    <w:p>
      <w:pPr>
        <w:keepNext w:val="0"/>
        <w:keepLines w:val="0"/>
        <w:widowControl/>
        <w:suppressLineNumbers w:val="0"/>
        <w:jc w:val="left"/>
        <w:rPr>
          <w:rFonts w:hint="eastAsia" w:ascii="宋体" w:hAnsi="宋体" w:eastAsia="黑体" w:cs="黑体"/>
          <w:color w:val="000000"/>
          <w:kern w:val="0"/>
          <w:sz w:val="32"/>
          <w:szCs w:val="32"/>
          <w:lang w:val="en-US" w:eastAsia="zh-CN" w:bidi="ar"/>
        </w:rPr>
      </w:pPr>
    </w:p>
    <w:p>
      <w:pPr>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U5MDM5ZWM1N2Y4ZDcxYTY1ZjY4MjFjN2ViNTQifQ=="/>
  </w:docVars>
  <w:rsids>
    <w:rsidRoot w:val="1DCE49C3"/>
    <w:rsid w:val="010C6BC9"/>
    <w:rsid w:val="02892727"/>
    <w:rsid w:val="051A361E"/>
    <w:rsid w:val="0808622A"/>
    <w:rsid w:val="0F7A1F71"/>
    <w:rsid w:val="1211524D"/>
    <w:rsid w:val="170759B5"/>
    <w:rsid w:val="1DCE49C3"/>
    <w:rsid w:val="25285877"/>
    <w:rsid w:val="2D274233"/>
    <w:rsid w:val="2D5D4185"/>
    <w:rsid w:val="3B6C26C0"/>
    <w:rsid w:val="3DBD311F"/>
    <w:rsid w:val="4EA57572"/>
    <w:rsid w:val="4EF66C9F"/>
    <w:rsid w:val="527618D9"/>
    <w:rsid w:val="53C733E2"/>
    <w:rsid w:val="53E150D9"/>
    <w:rsid w:val="58EE0F61"/>
    <w:rsid w:val="64737DAE"/>
    <w:rsid w:val="6AFD726F"/>
    <w:rsid w:val="765E1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1908</Words>
  <Characters>2039</Characters>
  <Lines>0</Lines>
  <Paragraphs>0</Paragraphs>
  <TotalTime>31</TotalTime>
  <ScaleCrop>false</ScaleCrop>
  <LinksUpToDate>false</LinksUpToDate>
  <CharactersWithSpaces>2180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2025-05-29T08:41:00Z</dcterms:created>
  <dc:creator>头头酱</dc:creator>
  <cp:lastModifiedBy>Yui</cp:lastModifiedBy>
  <cp:lastPrinted>2025-06-26T03:14:00Z</cp:lastPrinted>
  <dcterms:modified xsi:type="dcterms:W3CDTF">2025-07-01T08:59:04Z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A4172D3F4A7044A1B02BEDF26AB7DC9B_13</vt:lpwstr>
  </property>
</Properties>
</file>