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恩施州工人文化宫三角钢琴采购参数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规格尺寸：≥17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cm；琴高度≥178cm；铁板高度≥148.2cm。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（需提供第三方检测机构出具的检测报告）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声学品质：标准音小字一组a音的频率在443～444Hz之间；音准稳定性≤3音分；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演奏性能：白键下沉深度10.0～10.3mm；琴键负荷下降0.59～0.84N；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钢琴稳定性能：白键前端长度50.9～51.0mm；八度音程白键宽度164.0～164.6mm；黑键上端面宽度10.0～10.3mm；黑键长度94.8～94.9mm；黑键高度12.0～12.3mm；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钢琴外壳：表面涂饰高光平均值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</w:rPr>
        <w:t>≥93.6；各部件之间平均值的差值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</w:rPr>
        <w:t>≤6.1。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音板：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须采用</w:t>
      </w:r>
      <w:r>
        <w:rPr>
          <w:rFonts w:hint="eastAsia" w:ascii="仿宋_GB2312" w:hAnsi="仿宋_GB2312" w:eastAsia="仿宋_GB2312" w:cs="仿宋_GB2312"/>
          <w:sz w:val="32"/>
          <w:szCs w:val="32"/>
        </w:rPr>
        <w:t>云杉实木音板或鱼鳞松实木音板。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弦码：中高音弦码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采用实心榉木薄板垂直、分层贴合制作复合弦码（非实木码桥）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弦码底座与弦码表板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须采用</w:t>
      </w:r>
      <w:r>
        <w:rPr>
          <w:rFonts w:hint="eastAsia" w:ascii="仿宋_GB2312" w:hAnsi="仿宋_GB2312" w:eastAsia="仿宋_GB2312" w:cs="仿宋_GB2312"/>
          <w:sz w:val="32"/>
          <w:szCs w:val="32"/>
        </w:rPr>
        <w:t>垂直粘接，木纹走向与音板振动方向相吻合，低音弦码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采用实木弦码。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琴弦：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</w:rPr>
        <w:t>优质进口琴弦。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弦轴板：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采用≥17层色木或山毛榉等木材交错拼接。保证耐久性和稳定型，提供“弦轴板”检测结果达到含水率≤6%和胶合强度≥0.7MPa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背柱：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</w:rPr>
        <w:t>用硬实木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制作呈</w:t>
      </w:r>
      <w:r>
        <w:rPr>
          <w:rFonts w:hint="eastAsia" w:ascii="仿宋_GB2312" w:hAnsi="仿宋_GB2312" w:eastAsia="仿宋_GB2312" w:cs="仿宋_GB2312"/>
          <w:sz w:val="32"/>
          <w:szCs w:val="32"/>
        </w:rPr>
        <w:t>放射状背柱结构，背柱尺寸≥100×60mm。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</w:rPr>
        <w:t>弦槌：弦槌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采用优质呢毡制造榔头。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</w:rPr>
        <w:t>键盘呢毡：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采用进口呢毡，下键深度准确统一。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</w:rPr>
        <w:t>键盘：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白键须</w:t>
      </w:r>
      <w:r>
        <w:rPr>
          <w:rFonts w:hint="eastAsia" w:ascii="仿宋_GB2312" w:hAnsi="仿宋_GB2312" w:eastAsia="仿宋_GB2312" w:cs="仿宋_GB2312"/>
          <w:sz w:val="32"/>
          <w:szCs w:val="32"/>
        </w:rPr>
        <w:t>实木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黑键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</w:rPr>
        <w:t>乌木或红木制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sz w:val="32"/>
          <w:szCs w:val="32"/>
        </w:rPr>
        <w:t>击弦机：联动器档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</w:rPr>
        <w:t>为铝合金包裹实木或铝合金；弦槌总档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</w:rPr>
        <w:t>全实木（非铝合金或其他金属材料）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sz w:val="32"/>
          <w:szCs w:val="32"/>
        </w:rPr>
        <w:t>顶盖：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采用缓冲器装置，顶盖打开或关闭时，能缓慢升起和自由缓慢落下。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sz w:val="32"/>
          <w:szCs w:val="32"/>
        </w:rPr>
        <w:t>镶嵌式弦枕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中、高音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</w:rPr>
        <w:t>镶嵌合金弦枕。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17.</w:t>
      </w:r>
      <w:r>
        <w:rPr>
          <w:rFonts w:hint="eastAsia" w:ascii="仿宋_GB2312" w:hAnsi="仿宋_GB2312" w:eastAsia="仿宋_GB2312" w:cs="仿宋_GB2312"/>
          <w:sz w:val="32"/>
          <w:szCs w:val="32"/>
        </w:rPr>
        <w:t>次弦枕:中高音区下弦枕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</w:rPr>
        <w:t>用倍音辅助弦长结构，中、高音区次弦枕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使用三角形状垫条。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sz w:val="32"/>
          <w:szCs w:val="32"/>
        </w:rPr>
        <w:t>顶杆及音头钮：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采用实木材质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不得使用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树脂</w:t>
      </w:r>
      <w:r>
        <w:rPr>
          <w:rFonts w:hint="eastAsia" w:ascii="仿宋_GB2312" w:hAnsi="仿宋_GB2312" w:eastAsia="仿宋_GB2312" w:cs="仿宋_GB2312"/>
          <w:sz w:val="32"/>
          <w:szCs w:val="32"/>
        </w:rPr>
        <w:t>或塑料材质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</w:t>
      </w:r>
      <w:r>
        <w:rPr>
          <w:rFonts w:hint="eastAsia" w:ascii="仿宋_GB2312" w:hAnsi="仿宋_GB2312" w:eastAsia="仿宋_GB2312" w:cs="仿宋_GB2312"/>
          <w:sz w:val="32"/>
          <w:szCs w:val="32"/>
        </w:rPr>
        <w:t>击弦机系统：转击器、连动杆、制音杆、顶杆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采用坚硬细密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纯实</w:t>
      </w:r>
      <w:r>
        <w:rPr>
          <w:rFonts w:hint="eastAsia" w:ascii="仿宋_GB2312" w:hAnsi="仿宋_GB2312" w:eastAsia="仿宋_GB2312" w:cs="仿宋_GB2312"/>
          <w:sz w:val="32"/>
          <w:szCs w:val="32"/>
        </w:rPr>
        <w:t>木制作。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</w:t>
      </w:r>
      <w:r>
        <w:rPr>
          <w:rFonts w:hint="eastAsia" w:ascii="仿宋_GB2312" w:hAnsi="仿宋_GB2312" w:eastAsia="仿宋_GB2312" w:cs="仿宋_GB2312"/>
          <w:sz w:val="32"/>
          <w:szCs w:val="32"/>
        </w:rPr>
        <w:t>定弦钮：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具有定弦钮，数量≥53个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</w:t>
      </w:r>
      <w:r>
        <w:rPr>
          <w:rFonts w:hint="eastAsia" w:ascii="仿宋_GB2312" w:hAnsi="仿宋_GB2312" w:eastAsia="仿宋_GB2312" w:cs="仿宋_GB2312"/>
          <w:sz w:val="32"/>
          <w:szCs w:val="32"/>
        </w:rPr>
        <w:t>五金件：钢琴外观可见的五金件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采用不易氧化金属；“长铰链”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板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”耐腐蚀程度需达到中性盐雾试验≥6级。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</w:t>
      </w:r>
      <w:r>
        <w:rPr>
          <w:rFonts w:hint="eastAsia" w:ascii="仿宋_GB2312" w:hAnsi="仿宋_GB2312" w:eastAsia="仿宋_GB2312" w:cs="仿宋_GB2312"/>
          <w:sz w:val="32"/>
          <w:szCs w:val="32"/>
        </w:rPr>
        <w:t>环保要求：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通过CQC中国环保产品认证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23提供配套设备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须提供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升降式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真皮</w:t>
      </w:r>
      <w:r>
        <w:rPr>
          <w:rFonts w:hint="eastAsia" w:ascii="仿宋_GB2312" w:hAnsi="仿宋_GB2312" w:eastAsia="仿宋_GB2312" w:cs="仿宋_GB2312"/>
          <w:sz w:val="32"/>
          <w:szCs w:val="32"/>
        </w:rPr>
        <w:t>琴凳、琴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罩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擦</w:t>
      </w:r>
      <w:r>
        <w:rPr>
          <w:rFonts w:hint="eastAsia" w:ascii="仿宋_GB2312" w:hAnsi="仿宋_GB2312" w:eastAsia="仿宋_GB2312" w:cs="仿宋_GB2312"/>
          <w:sz w:val="32"/>
          <w:szCs w:val="32"/>
        </w:rPr>
        <w:t>琴手套、键盘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护</w:t>
      </w:r>
      <w:r>
        <w:rPr>
          <w:rFonts w:hint="eastAsia" w:ascii="仿宋_GB2312" w:hAnsi="仿宋_GB2312" w:eastAsia="仿宋_GB2312" w:cs="仿宋_GB2312"/>
          <w:sz w:val="32"/>
          <w:szCs w:val="32"/>
        </w:rPr>
        <w:t>绒、产品说明书。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74" w:right="1304" w:bottom="1247" w:left="1304" w:header="851" w:footer="85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hint="eastAsia" w:ascii="宋体" w:hAnsi="宋体" w:eastAsia="宋体"/>
      </w:rPr>
    </w:pPr>
    <w:r>
      <w:rPr>
        <w:rFonts w:hint="eastAsia" w:ascii="宋体" w:hAnsi="宋体" w:eastAsia="宋体"/>
      </w:rPr>
      <w:t xml:space="preserve">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20" w:beforeLines="50"/>
      <w:rPr>
        <w:sz w:val="18"/>
        <w:szCs w:val="18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NDkwZDdkZTQ3NzNhZDJmMThjZThmZmFmYTk0NjMifQ=="/>
  </w:docVars>
  <w:rsids>
    <w:rsidRoot w:val="00172A27"/>
    <w:rsid w:val="03E1030D"/>
    <w:rsid w:val="04912149"/>
    <w:rsid w:val="04C904B8"/>
    <w:rsid w:val="057A17B3"/>
    <w:rsid w:val="0708351A"/>
    <w:rsid w:val="082F0F7A"/>
    <w:rsid w:val="0A187660"/>
    <w:rsid w:val="0A931491"/>
    <w:rsid w:val="0F3123CB"/>
    <w:rsid w:val="100D1BA1"/>
    <w:rsid w:val="12217B86"/>
    <w:rsid w:val="132F1FA1"/>
    <w:rsid w:val="18CD45C3"/>
    <w:rsid w:val="19981668"/>
    <w:rsid w:val="1AB60E27"/>
    <w:rsid w:val="1AC819CB"/>
    <w:rsid w:val="1B870986"/>
    <w:rsid w:val="1BC1331A"/>
    <w:rsid w:val="200D799B"/>
    <w:rsid w:val="21DE339D"/>
    <w:rsid w:val="239E5804"/>
    <w:rsid w:val="25050C41"/>
    <w:rsid w:val="273742F5"/>
    <w:rsid w:val="27AE6A52"/>
    <w:rsid w:val="281713B7"/>
    <w:rsid w:val="2E1602EB"/>
    <w:rsid w:val="2F68699C"/>
    <w:rsid w:val="2FE9188B"/>
    <w:rsid w:val="3207424B"/>
    <w:rsid w:val="335551C0"/>
    <w:rsid w:val="340E17D0"/>
    <w:rsid w:val="3717574A"/>
    <w:rsid w:val="3A3C4CAD"/>
    <w:rsid w:val="3F8E5F78"/>
    <w:rsid w:val="42576B28"/>
    <w:rsid w:val="43122A4F"/>
    <w:rsid w:val="44450C02"/>
    <w:rsid w:val="45A7579D"/>
    <w:rsid w:val="462F56C6"/>
    <w:rsid w:val="473E46B5"/>
    <w:rsid w:val="49747FC0"/>
    <w:rsid w:val="4BB46D99"/>
    <w:rsid w:val="4C2720F1"/>
    <w:rsid w:val="4C733C85"/>
    <w:rsid w:val="4CF82D12"/>
    <w:rsid w:val="50CA2660"/>
    <w:rsid w:val="51112598"/>
    <w:rsid w:val="54F2048E"/>
    <w:rsid w:val="55717AA9"/>
    <w:rsid w:val="57346FE0"/>
    <w:rsid w:val="593B0731"/>
    <w:rsid w:val="59AB7CA2"/>
    <w:rsid w:val="5A9A53AC"/>
    <w:rsid w:val="5C3C4006"/>
    <w:rsid w:val="5CF27865"/>
    <w:rsid w:val="5DBE0864"/>
    <w:rsid w:val="5F8D6007"/>
    <w:rsid w:val="600E3509"/>
    <w:rsid w:val="60854409"/>
    <w:rsid w:val="629E7A04"/>
    <w:rsid w:val="62B47227"/>
    <w:rsid w:val="636B1FDC"/>
    <w:rsid w:val="67D04F08"/>
    <w:rsid w:val="69252A3E"/>
    <w:rsid w:val="6C9F0F47"/>
    <w:rsid w:val="6DAD4F9F"/>
    <w:rsid w:val="6E49116B"/>
    <w:rsid w:val="6FF5BE10"/>
    <w:rsid w:val="73E524A5"/>
    <w:rsid w:val="74C90910"/>
    <w:rsid w:val="784F3822"/>
    <w:rsid w:val="7F6C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tabs>
        <w:tab w:val="left" w:pos="432"/>
      </w:tabs>
      <w:spacing w:before="340" w:after="330" w:line="578" w:lineRule="auto"/>
      <w:ind w:left="432" w:hanging="432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2023-03-18T18:34:00Z</dcterms:created>
  <dc:creator>hlscb</dc:creator>
  <cp:lastModifiedBy>guest</cp:lastModifiedBy>
  <cp:lastPrinted>2024-03-25T16:06:34Z</cp:lastPrinted>
  <dcterms:modified xsi:type="dcterms:W3CDTF">2024-03-25T16:19:12Z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52C346A9CFB5795D8033016629E787C7</vt:lpwstr>
  </property>
</Properties>
</file>