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A7D8E08">
      <w:pPr>
        <w:spacing w:after="0"/>
        <w:jc w:val="right"/>
        <w:rPr>
          <w:kern w:val="0"/>
        </w:rPr>
      </w:pPr>
    </w:p>
    <w:p w14:paraId="29B80524">
      <w:pPr>
        <w:spacing w:after="0"/>
        <w:jc w:val="right"/>
        <w:rPr>
          <w:kern w:val="0"/>
        </w:rPr>
      </w:pPr>
      <w:r>
        <w:rPr>
          <w:kern w:val="0"/>
        </w:rPr>
        <w:t xml:space="preserve"> </w:t>
      </w:r>
    </w:p>
    <w:p w14:paraId="116F01D2">
      <w:pPr>
        <w:spacing w:after="0"/>
        <w:jc w:val="right"/>
        <w:rPr>
          <w:rFonts w:ascii="宋体" w:hAnsi="宋体"/>
          <w:b/>
          <w:sz w:val="32"/>
        </w:rPr>
      </w:pPr>
    </w:p>
    <w:p w14:paraId="641510B6">
      <w:pPr>
        <w:spacing w:after="0"/>
        <w:jc w:val="right"/>
        <w:rPr>
          <w:rFonts w:ascii="宋体" w:hAnsi="宋体"/>
          <w:b/>
          <w:sz w:val="32"/>
        </w:rPr>
      </w:pPr>
    </w:p>
    <w:p w14:paraId="33991B4A">
      <w:pPr>
        <w:snapToGrid w:val="0"/>
        <w:spacing w:after="0"/>
        <w:ind w:right="641"/>
        <w:jc w:val="center"/>
        <w:rPr>
          <w:rFonts w:ascii="宋体" w:hAnsi="宋体"/>
          <w:b/>
          <w:sz w:val="10"/>
          <w:szCs w:val="10"/>
        </w:rPr>
      </w:pPr>
    </w:p>
    <w:p w14:paraId="46D12705">
      <w:pPr>
        <w:snapToGrid w:val="0"/>
        <w:spacing w:after="0"/>
        <w:ind w:right="641"/>
        <w:jc w:val="center"/>
        <w:rPr>
          <w:rFonts w:ascii="宋体" w:hAnsi="宋体"/>
          <w:b/>
          <w:sz w:val="10"/>
          <w:szCs w:val="10"/>
        </w:rPr>
      </w:pPr>
    </w:p>
    <w:p w14:paraId="0AA78DE1">
      <w:pPr>
        <w:snapToGrid w:val="0"/>
        <w:spacing w:after="0"/>
        <w:jc w:val="right"/>
        <w:rPr>
          <w:rFonts w:ascii="宋体" w:hAnsi="宋体"/>
          <w:b/>
          <w:sz w:val="32"/>
          <w:szCs w:val="32"/>
          <w14:shadow w14:blurRad="50800" w14:dist="38100" w14:dir="2700000" w14:sx="100000" w14:sy="100000" w14:kx="0" w14:ky="0" w14:algn="tl">
            <w14:srgbClr w14:val="000000">
              <w14:alpha w14:val="60000"/>
            </w14:srgbClr>
          </w14:shadow>
        </w:rPr>
      </w:pPr>
    </w:p>
    <w:p w14:paraId="705543BD">
      <w:pPr>
        <w:spacing w:after="0"/>
        <w:jc w:val="center"/>
        <w:outlineLvl w:val="0"/>
        <w:rPr>
          <w:rFonts w:ascii="宋体" w:hAnsi="宋体"/>
          <w:b/>
          <w:sz w:val="110"/>
          <w:szCs w:val="84"/>
          <w14:shadow w14:blurRad="50800" w14:dist="38100" w14:dir="2700000" w14:sx="100000" w14:sy="100000" w14:kx="0" w14:ky="0" w14:algn="tl">
            <w14:srgbClr w14:val="000000">
              <w14:alpha w14:val="60000"/>
            </w14:srgbClr>
          </w14:shadow>
        </w:rPr>
      </w:pPr>
      <w:bookmarkStart w:id="0" w:name="_Toc31607"/>
      <w:bookmarkStart w:id="1" w:name="_Toc7622"/>
      <w:r>
        <w:rPr>
          <w:rFonts w:hint="eastAsia" w:ascii="宋体" w:hAnsi="宋体"/>
          <w:b/>
          <w:sz w:val="110"/>
          <w:szCs w:val="84"/>
          <w:lang w:val="en-US" w:eastAsia="zh-CN"/>
          <w14:shadow w14:blurRad="50800" w14:dist="38100" w14:dir="2700000" w14:sx="100000" w14:sy="100000" w14:kx="0" w14:ky="0" w14:algn="tl">
            <w14:srgbClr w14:val="000000">
              <w14:alpha w14:val="60000"/>
            </w14:srgbClr>
          </w14:shadow>
        </w:rPr>
        <w:t>询比采购</w:t>
      </w:r>
      <w:r>
        <w:rPr>
          <w:rFonts w:hint="eastAsia" w:ascii="宋体" w:hAnsi="宋体"/>
          <w:b/>
          <w:sz w:val="110"/>
          <w:szCs w:val="84"/>
          <w14:shadow w14:blurRad="50800" w14:dist="38100" w14:dir="2700000" w14:sx="100000" w14:sy="100000" w14:kx="0" w14:ky="0" w14:algn="tl">
            <w14:srgbClr w14:val="000000">
              <w14:alpha w14:val="60000"/>
            </w14:srgbClr>
          </w14:shadow>
        </w:rPr>
        <w:t>文件</w:t>
      </w:r>
      <w:bookmarkEnd w:id="0"/>
      <w:bookmarkEnd w:id="1"/>
    </w:p>
    <w:p w14:paraId="7ED7AF6E">
      <w:pPr>
        <w:snapToGrid w:val="0"/>
        <w:spacing w:after="0"/>
        <w:jc w:val="center"/>
        <w:rPr>
          <w:rFonts w:ascii="宋体" w:hAnsi="宋体"/>
          <w:i/>
          <w:color w:val="00B050"/>
          <w:sz w:val="30"/>
        </w:rPr>
      </w:pPr>
    </w:p>
    <w:p w14:paraId="3EB27858">
      <w:pPr>
        <w:snapToGrid w:val="0"/>
        <w:spacing w:after="0"/>
        <w:rPr>
          <w:rFonts w:ascii="宋体" w:hAnsi="宋体"/>
          <w:sz w:val="30"/>
        </w:rPr>
      </w:pPr>
    </w:p>
    <w:p w14:paraId="481F62B0">
      <w:pPr>
        <w:snapToGrid w:val="0"/>
        <w:spacing w:after="0"/>
        <w:rPr>
          <w:rFonts w:ascii="宋体" w:hAnsi="宋体"/>
          <w:sz w:val="30"/>
        </w:rPr>
      </w:pPr>
    </w:p>
    <w:p w14:paraId="5FBAC327">
      <w:pPr>
        <w:keepNext w:val="0"/>
        <w:keepLines w:val="0"/>
        <w:pageBreakBefore w:val="0"/>
        <w:widowControl w:val="0"/>
        <w:kinsoku/>
        <w:wordWrap/>
        <w:overflowPunct/>
        <w:topLinePunct w:val="0"/>
        <w:autoSpaceDE/>
        <w:autoSpaceDN/>
        <w:bidi w:val="0"/>
        <w:adjustRightInd/>
        <w:snapToGrid w:val="0"/>
        <w:spacing w:after="0" w:line="480" w:lineRule="auto"/>
        <w:ind w:leftChars="400"/>
        <w:textAlignment w:val="auto"/>
        <w:rPr>
          <w:rFonts w:ascii="宋体" w:hAnsi="宋体"/>
          <w:b/>
          <w:sz w:val="30"/>
          <w:szCs w:val="30"/>
          <w:lang w:val="zh-CN"/>
        </w:rPr>
      </w:pPr>
      <w:r>
        <w:rPr>
          <w:rFonts w:hint="eastAsia" w:ascii="宋体" w:hAnsi="宋体"/>
          <w:b/>
          <w:sz w:val="30"/>
          <w:szCs w:val="30"/>
          <w:lang w:val="zh-CN"/>
        </w:rPr>
        <w:t>项目名称：利川市人民医院联影uCT528球管采购项目</w:t>
      </w:r>
    </w:p>
    <w:p w14:paraId="5B967C43">
      <w:pPr>
        <w:keepNext w:val="0"/>
        <w:keepLines w:val="0"/>
        <w:pageBreakBefore w:val="0"/>
        <w:widowControl w:val="0"/>
        <w:kinsoku/>
        <w:wordWrap/>
        <w:overflowPunct/>
        <w:topLinePunct w:val="0"/>
        <w:autoSpaceDE/>
        <w:autoSpaceDN/>
        <w:bidi w:val="0"/>
        <w:adjustRightInd/>
        <w:snapToGrid w:val="0"/>
        <w:spacing w:after="0" w:line="480" w:lineRule="auto"/>
        <w:ind w:leftChars="400"/>
        <w:textAlignment w:val="auto"/>
        <w:rPr>
          <w:rFonts w:ascii="宋体" w:hAnsi="宋体"/>
          <w:b/>
          <w:sz w:val="30"/>
          <w:szCs w:val="30"/>
          <w:lang w:val="zh-CN"/>
        </w:rPr>
      </w:pPr>
      <w:r>
        <w:rPr>
          <w:rFonts w:hint="eastAsia" w:ascii="宋体" w:hAnsi="宋体"/>
          <w:b/>
          <w:sz w:val="30"/>
          <w:szCs w:val="30"/>
          <w:lang w:val="en-US" w:eastAsia="zh-CN"/>
        </w:rPr>
        <w:t xml:space="preserve">采 购 </w:t>
      </w:r>
      <w:r>
        <w:rPr>
          <w:rFonts w:hint="eastAsia" w:ascii="宋体" w:hAnsi="宋体"/>
          <w:b/>
          <w:sz w:val="30"/>
          <w:szCs w:val="30"/>
          <w:lang w:val="zh-CN"/>
        </w:rPr>
        <w:t>人：利川市人民医院</w:t>
      </w:r>
    </w:p>
    <w:p w14:paraId="00493BA4">
      <w:pPr>
        <w:snapToGrid w:val="0"/>
        <w:spacing w:after="0"/>
        <w:ind w:left="1400" w:leftChars="500"/>
        <w:rPr>
          <w:rFonts w:ascii="宋体" w:hAnsi="宋体"/>
          <w:b/>
          <w:sz w:val="30"/>
          <w:szCs w:val="30"/>
        </w:rPr>
      </w:pPr>
    </w:p>
    <w:p w14:paraId="3BEEB163">
      <w:pPr>
        <w:snapToGrid w:val="0"/>
        <w:spacing w:after="0"/>
        <w:jc w:val="center"/>
        <w:rPr>
          <w:rFonts w:ascii="宋体" w:hAnsi="宋体"/>
          <w:b/>
          <w:sz w:val="30"/>
          <w:szCs w:val="30"/>
          <w:lang w:val="zh-CN"/>
        </w:rPr>
      </w:pPr>
    </w:p>
    <w:p w14:paraId="07D871AF">
      <w:pPr>
        <w:snapToGrid w:val="0"/>
        <w:spacing w:after="0"/>
        <w:jc w:val="center"/>
        <w:rPr>
          <w:rFonts w:ascii="宋体" w:hAnsi="宋体"/>
          <w:b/>
          <w:sz w:val="30"/>
          <w:szCs w:val="30"/>
          <w:lang w:val="zh-CN"/>
        </w:rPr>
      </w:pPr>
    </w:p>
    <w:p w14:paraId="12AD296E">
      <w:pPr>
        <w:snapToGrid w:val="0"/>
        <w:spacing w:after="0"/>
        <w:jc w:val="center"/>
        <w:rPr>
          <w:rFonts w:ascii="宋体" w:hAnsi="宋体"/>
          <w:b/>
          <w:sz w:val="30"/>
          <w:szCs w:val="30"/>
          <w:lang w:val="zh-CN"/>
        </w:rPr>
      </w:pPr>
    </w:p>
    <w:p w14:paraId="630FF8CB">
      <w:pPr>
        <w:snapToGrid w:val="0"/>
        <w:spacing w:after="0"/>
        <w:jc w:val="center"/>
        <w:rPr>
          <w:rFonts w:ascii="宋体" w:hAnsi="宋体"/>
          <w:b/>
          <w:sz w:val="30"/>
          <w:szCs w:val="30"/>
          <w:lang w:val="zh-CN"/>
        </w:rPr>
      </w:pPr>
    </w:p>
    <w:p w14:paraId="3A2BB8E8">
      <w:pPr>
        <w:snapToGrid w:val="0"/>
        <w:spacing w:after="0"/>
        <w:jc w:val="center"/>
        <w:rPr>
          <w:rFonts w:ascii="宋体" w:hAnsi="宋体"/>
          <w:b/>
          <w:sz w:val="30"/>
          <w:szCs w:val="30"/>
        </w:rPr>
      </w:pPr>
    </w:p>
    <w:p w14:paraId="6991F4FC">
      <w:pPr>
        <w:snapToGrid w:val="0"/>
        <w:spacing w:after="0"/>
        <w:jc w:val="center"/>
        <w:rPr>
          <w:rFonts w:ascii="宋体" w:hAnsi="宋体"/>
          <w:b/>
          <w:sz w:val="30"/>
          <w:szCs w:val="30"/>
          <w:lang w:val="zh-CN"/>
        </w:rPr>
      </w:pPr>
    </w:p>
    <w:p w14:paraId="30E0E93C">
      <w:pPr>
        <w:snapToGrid w:val="0"/>
        <w:spacing w:after="0"/>
        <w:jc w:val="center"/>
        <w:rPr>
          <w:rFonts w:ascii="宋体" w:hAnsi="宋体"/>
          <w:b/>
          <w:sz w:val="30"/>
          <w:szCs w:val="30"/>
          <w:lang w:val="zh-CN"/>
        </w:rPr>
      </w:pPr>
      <w:r>
        <w:rPr>
          <w:rFonts w:hint="eastAsia" w:ascii="宋体" w:hAnsi="宋体"/>
          <w:b/>
          <w:sz w:val="30"/>
          <w:szCs w:val="30"/>
          <w:lang w:val="zh-CN"/>
        </w:rPr>
        <w:t>二〇二</w:t>
      </w:r>
      <w:r>
        <w:rPr>
          <w:rFonts w:hint="eastAsia" w:ascii="宋体" w:hAnsi="宋体"/>
          <w:b/>
          <w:sz w:val="30"/>
          <w:szCs w:val="30"/>
          <w:lang w:val="en-US" w:eastAsia="zh-CN"/>
        </w:rPr>
        <w:t>四</w:t>
      </w:r>
      <w:r>
        <w:rPr>
          <w:rFonts w:hint="eastAsia" w:ascii="宋体" w:hAnsi="宋体"/>
          <w:b/>
          <w:sz w:val="30"/>
          <w:szCs w:val="30"/>
          <w:lang w:val="zh-CN"/>
        </w:rPr>
        <w:t>年</w:t>
      </w:r>
      <w:r>
        <w:rPr>
          <w:rFonts w:hint="eastAsia" w:ascii="宋体" w:hAnsi="宋体"/>
          <w:b/>
          <w:sz w:val="30"/>
          <w:szCs w:val="30"/>
          <w:lang w:val="en-US" w:eastAsia="zh-CN"/>
        </w:rPr>
        <w:t>十一</w:t>
      </w:r>
      <w:r>
        <w:rPr>
          <w:rFonts w:hint="eastAsia" w:ascii="宋体" w:hAnsi="宋体"/>
          <w:b/>
          <w:sz w:val="30"/>
          <w:szCs w:val="30"/>
          <w:lang w:val="zh-CN"/>
        </w:rPr>
        <w:t>月</w:t>
      </w:r>
    </w:p>
    <w:p w14:paraId="511119EC">
      <w:pPr>
        <w:widowControl/>
        <w:spacing w:after="0"/>
        <w:jc w:val="center"/>
        <w:rPr>
          <w:lang w:val="zh-CN"/>
        </w:rPr>
        <w:sectPr>
          <w:footerReference r:id="rId6" w:type="first"/>
          <w:footerReference r:id="rId5" w:type="default"/>
          <w:type w:val="continuous"/>
          <w:pgSz w:w="11906" w:h="16838"/>
          <w:pgMar w:top="1440" w:right="1800" w:bottom="1440" w:left="1800" w:header="712" w:footer="992" w:gutter="0"/>
          <w:pgNumType w:start="0"/>
          <w:cols w:space="720" w:num="1"/>
          <w:titlePg/>
          <w:docGrid w:type="lines" w:linePitch="381" w:charSpace="0"/>
        </w:sectPr>
      </w:pPr>
    </w:p>
    <w:sdt>
      <w:sdtPr>
        <w:rPr>
          <w:lang w:val="zh-CN"/>
        </w:rPr>
        <w:id w:val="-1721200733"/>
        <w:docPartObj>
          <w:docPartGallery w:val="Table of Contents"/>
          <w:docPartUnique/>
        </w:docPartObj>
      </w:sdtPr>
      <w:sdtEndPr>
        <w:rPr>
          <w:b/>
          <w:bCs/>
          <w:lang w:val="zh-CN"/>
        </w:rPr>
      </w:sdtEndPr>
      <w:sdtContent>
        <w:p w14:paraId="3585AFB0">
          <w:pPr>
            <w:widowControl/>
            <w:spacing w:after="0"/>
            <w:jc w:val="center"/>
          </w:pPr>
          <w:r>
            <w:rPr>
              <w:lang w:val="zh-CN"/>
            </w:rPr>
            <w:t>目录</w:t>
          </w:r>
        </w:p>
        <w:p w14:paraId="15CAA595">
          <w:pPr>
            <w:pStyle w:val="17"/>
            <w:tabs>
              <w:tab w:val="right" w:leader="dot" w:pos="8306"/>
            </w:tabs>
          </w:pPr>
          <w:r>
            <w:fldChar w:fldCharType="begin"/>
          </w:r>
          <w:r>
            <w:instrText xml:space="preserve"> TOC \o "1-1" \h \z \u </w:instrText>
          </w:r>
          <w:r>
            <w:fldChar w:fldCharType="separate"/>
          </w:r>
          <w:r>
            <w:fldChar w:fldCharType="begin"/>
          </w:r>
          <w:r>
            <w:instrText xml:space="preserve"> HYPERLINK \l _Toc20638 </w:instrText>
          </w:r>
          <w:r>
            <w:fldChar w:fldCharType="separate"/>
          </w:r>
          <w:r>
            <w:rPr>
              <w:rFonts w:hint="eastAsia" w:ascii="宋体" w:hAnsi="宋体"/>
              <w:bCs/>
              <w:szCs w:val="30"/>
              <w:lang w:val="zh-CN"/>
            </w:rPr>
            <w:t xml:space="preserve">第一章  </w:t>
          </w:r>
          <w:r>
            <w:rPr>
              <w:rFonts w:hint="eastAsia" w:ascii="宋体" w:hAnsi="宋体"/>
              <w:bCs/>
              <w:szCs w:val="30"/>
              <w:lang w:val="en-US" w:eastAsia="zh-CN"/>
            </w:rPr>
            <w:t>询比</w:t>
          </w:r>
          <w:r>
            <w:rPr>
              <w:rFonts w:hint="eastAsia" w:ascii="宋体" w:hAnsi="宋体"/>
              <w:bCs/>
              <w:szCs w:val="30"/>
              <w:lang w:val="zh-CN"/>
            </w:rPr>
            <w:t>公告</w:t>
          </w:r>
          <w:r>
            <w:tab/>
          </w:r>
          <w:r>
            <w:fldChar w:fldCharType="begin"/>
          </w:r>
          <w:r>
            <w:instrText xml:space="preserve"> PAGEREF _Toc20638 \h </w:instrText>
          </w:r>
          <w:r>
            <w:fldChar w:fldCharType="separate"/>
          </w:r>
          <w:r>
            <w:t>1</w:t>
          </w:r>
          <w:r>
            <w:fldChar w:fldCharType="end"/>
          </w:r>
          <w:r>
            <w:fldChar w:fldCharType="end"/>
          </w:r>
        </w:p>
        <w:p w14:paraId="4984EE51">
          <w:pPr>
            <w:pStyle w:val="17"/>
            <w:tabs>
              <w:tab w:val="right" w:leader="dot" w:pos="8306"/>
            </w:tabs>
          </w:pPr>
          <w:r>
            <w:fldChar w:fldCharType="begin"/>
          </w:r>
          <w:r>
            <w:instrText xml:space="preserve"> HYPERLINK \l _Toc11035 </w:instrText>
          </w:r>
          <w:r>
            <w:fldChar w:fldCharType="separate"/>
          </w:r>
          <w:r>
            <w:rPr>
              <w:rFonts w:hint="eastAsia" w:ascii="宋体" w:hAnsi="宋体"/>
              <w:bCs/>
              <w:szCs w:val="30"/>
              <w:lang w:val="zh-CN"/>
            </w:rPr>
            <w:t>第</w:t>
          </w:r>
          <w:r>
            <w:rPr>
              <w:rFonts w:hint="eastAsia" w:ascii="宋体" w:hAnsi="宋体"/>
              <w:bCs/>
              <w:szCs w:val="30"/>
              <w:lang w:val="en-US" w:eastAsia="zh-CN"/>
            </w:rPr>
            <w:t>二</w:t>
          </w:r>
          <w:r>
            <w:rPr>
              <w:rFonts w:hint="eastAsia" w:ascii="宋体" w:hAnsi="宋体"/>
              <w:bCs/>
              <w:szCs w:val="30"/>
              <w:lang w:val="zh-CN"/>
            </w:rPr>
            <w:t>章</w:t>
          </w:r>
          <w:r>
            <w:rPr>
              <w:rFonts w:hint="eastAsia" w:ascii="宋体" w:hAnsi="宋体"/>
              <w:szCs w:val="21"/>
            </w:rPr>
            <w:t xml:space="preserve">  </w:t>
          </w:r>
          <w:r>
            <w:rPr>
              <w:rFonts w:hint="eastAsia" w:ascii="宋体" w:hAnsi="宋体"/>
              <w:bCs/>
              <w:szCs w:val="30"/>
              <w:lang w:val="en-US" w:eastAsia="zh-CN"/>
            </w:rPr>
            <w:t>采购需求</w:t>
          </w:r>
          <w:r>
            <w:tab/>
          </w:r>
          <w:r>
            <w:fldChar w:fldCharType="begin"/>
          </w:r>
          <w:r>
            <w:instrText xml:space="preserve"> PAGEREF _Toc11035 \h </w:instrText>
          </w:r>
          <w:r>
            <w:fldChar w:fldCharType="separate"/>
          </w:r>
          <w:r>
            <w:t>3</w:t>
          </w:r>
          <w:r>
            <w:fldChar w:fldCharType="end"/>
          </w:r>
          <w:r>
            <w:fldChar w:fldCharType="end"/>
          </w:r>
        </w:p>
        <w:p w14:paraId="51B76D91">
          <w:pPr>
            <w:pStyle w:val="17"/>
            <w:tabs>
              <w:tab w:val="right" w:leader="dot" w:pos="8306"/>
            </w:tabs>
          </w:pPr>
          <w:r>
            <w:fldChar w:fldCharType="begin"/>
          </w:r>
          <w:r>
            <w:instrText xml:space="preserve"> HYPERLINK \l _Toc15813 </w:instrText>
          </w:r>
          <w:r>
            <w:fldChar w:fldCharType="separate"/>
          </w:r>
          <w:r>
            <w:rPr>
              <w:rFonts w:hint="eastAsia" w:ascii="宋体" w:hAnsi="宋体"/>
              <w:bCs/>
              <w:szCs w:val="30"/>
              <w:lang w:val="zh-CN"/>
            </w:rPr>
            <w:t>第</w:t>
          </w:r>
          <w:r>
            <w:rPr>
              <w:rFonts w:hint="eastAsia" w:ascii="宋体" w:hAnsi="宋体"/>
              <w:bCs/>
              <w:szCs w:val="30"/>
              <w:lang w:val="en-US" w:eastAsia="zh-CN"/>
            </w:rPr>
            <w:t>三</w:t>
          </w:r>
          <w:r>
            <w:rPr>
              <w:rFonts w:hint="eastAsia" w:ascii="宋体" w:hAnsi="宋体"/>
              <w:bCs/>
              <w:szCs w:val="30"/>
              <w:lang w:val="zh-CN"/>
            </w:rPr>
            <w:t>章</w:t>
          </w:r>
          <w:r>
            <w:rPr>
              <w:rFonts w:hint="eastAsia" w:ascii="宋体" w:hAnsi="宋体"/>
              <w:bCs/>
              <w:szCs w:val="30"/>
            </w:rPr>
            <w:t xml:space="preserve">  </w:t>
          </w:r>
          <w:r>
            <w:rPr>
              <w:rFonts w:hint="eastAsia" w:ascii="宋体" w:hAnsi="宋体"/>
              <w:bCs/>
              <w:szCs w:val="30"/>
              <w:lang w:val="zh-CN"/>
            </w:rPr>
            <w:t>评审办法和评分标准</w:t>
          </w:r>
          <w:r>
            <w:tab/>
          </w:r>
          <w:r>
            <w:fldChar w:fldCharType="begin"/>
          </w:r>
          <w:r>
            <w:instrText xml:space="preserve"> PAGEREF _Toc15813 \h </w:instrText>
          </w:r>
          <w:r>
            <w:fldChar w:fldCharType="separate"/>
          </w:r>
          <w:r>
            <w:t>4</w:t>
          </w:r>
          <w:r>
            <w:fldChar w:fldCharType="end"/>
          </w:r>
          <w:r>
            <w:fldChar w:fldCharType="end"/>
          </w:r>
        </w:p>
        <w:p w14:paraId="771CE8DC">
          <w:pPr>
            <w:pStyle w:val="17"/>
            <w:tabs>
              <w:tab w:val="right" w:leader="dot" w:pos="8306"/>
            </w:tabs>
          </w:pPr>
          <w:r>
            <w:fldChar w:fldCharType="begin"/>
          </w:r>
          <w:r>
            <w:instrText xml:space="preserve"> HYPERLINK \l _Toc28117 </w:instrText>
          </w:r>
          <w:r>
            <w:fldChar w:fldCharType="separate"/>
          </w:r>
          <w:r>
            <w:rPr>
              <w:rFonts w:hint="eastAsia" w:ascii="宋体" w:hAnsi="宋体"/>
              <w:szCs w:val="30"/>
            </w:rPr>
            <w:t>第</w:t>
          </w:r>
          <w:r>
            <w:rPr>
              <w:rFonts w:hint="eastAsia" w:ascii="宋体" w:hAnsi="宋体"/>
              <w:szCs w:val="30"/>
              <w:lang w:val="en-US" w:eastAsia="zh-CN"/>
            </w:rPr>
            <w:t>四</w:t>
          </w:r>
          <w:r>
            <w:rPr>
              <w:rFonts w:hint="eastAsia" w:ascii="宋体" w:hAnsi="宋体"/>
              <w:szCs w:val="30"/>
            </w:rPr>
            <w:t xml:space="preserve">章  </w:t>
          </w:r>
          <w:r>
            <w:rPr>
              <w:rFonts w:hint="eastAsia" w:ascii="宋体" w:hAnsi="宋体"/>
              <w:szCs w:val="30"/>
              <w:lang w:eastAsia="zh-CN"/>
            </w:rPr>
            <w:t>响应文件</w:t>
          </w:r>
          <w:r>
            <w:rPr>
              <w:rFonts w:hint="eastAsia" w:ascii="宋体" w:hAnsi="宋体"/>
              <w:szCs w:val="30"/>
            </w:rPr>
            <w:t>格式</w:t>
          </w:r>
          <w:r>
            <w:tab/>
          </w:r>
          <w:r>
            <w:fldChar w:fldCharType="begin"/>
          </w:r>
          <w:r>
            <w:instrText xml:space="preserve"> PAGEREF _Toc28117 \h </w:instrText>
          </w:r>
          <w:r>
            <w:fldChar w:fldCharType="separate"/>
          </w:r>
          <w:r>
            <w:t>8</w:t>
          </w:r>
          <w:r>
            <w:fldChar w:fldCharType="end"/>
          </w:r>
          <w:r>
            <w:fldChar w:fldCharType="end"/>
          </w:r>
        </w:p>
        <w:p w14:paraId="22EAD090">
          <w:pPr>
            <w:spacing w:after="0"/>
          </w:pPr>
          <w:r>
            <w:fldChar w:fldCharType="end"/>
          </w:r>
        </w:p>
      </w:sdtContent>
    </w:sdt>
    <w:p w14:paraId="1D2977B4">
      <w:pPr>
        <w:widowControl/>
        <w:spacing w:after="0"/>
        <w:rPr>
          <w:rFonts w:ascii="宋体" w:hAnsi="宋体"/>
          <w:b/>
          <w:bCs/>
          <w:sz w:val="30"/>
          <w:szCs w:val="30"/>
          <w:lang w:val="zh-CN"/>
        </w:rPr>
        <w:sectPr>
          <w:footerReference r:id="rId8" w:type="first"/>
          <w:footerReference r:id="rId7" w:type="default"/>
          <w:pgSz w:w="11906" w:h="16838"/>
          <w:pgMar w:top="1440" w:right="1800" w:bottom="1440" w:left="1800" w:header="712" w:footer="992" w:gutter="0"/>
          <w:pgNumType w:start="0"/>
          <w:cols w:space="720" w:num="1"/>
          <w:titlePg/>
          <w:docGrid w:type="lines" w:linePitch="381" w:charSpace="0"/>
        </w:sectPr>
      </w:pPr>
    </w:p>
    <w:p w14:paraId="54CC4903">
      <w:pPr>
        <w:widowControl/>
        <w:spacing w:after="0"/>
        <w:rPr>
          <w:rFonts w:ascii="宋体" w:hAnsi="宋体"/>
          <w:b/>
          <w:bCs/>
          <w:sz w:val="30"/>
          <w:szCs w:val="30"/>
          <w:lang w:val="zh-CN"/>
        </w:rPr>
      </w:pPr>
    </w:p>
    <w:p w14:paraId="200D9556">
      <w:pPr>
        <w:widowControl/>
        <w:adjustRightInd w:val="0"/>
        <w:snapToGrid w:val="0"/>
        <w:spacing w:after="0"/>
        <w:jc w:val="center"/>
        <w:outlineLvl w:val="0"/>
        <w:rPr>
          <w:rFonts w:hint="eastAsia" w:ascii="宋体" w:hAnsi="宋体"/>
          <w:b/>
          <w:bCs/>
          <w:sz w:val="30"/>
          <w:szCs w:val="30"/>
          <w:lang w:val="zh-CN"/>
        </w:rPr>
        <w:sectPr>
          <w:type w:val="continuous"/>
          <w:pgSz w:w="11906" w:h="16838"/>
          <w:pgMar w:top="1134" w:right="1191" w:bottom="1134" w:left="1191" w:header="851" w:footer="583" w:gutter="0"/>
          <w:cols w:space="720" w:num="1"/>
          <w:docGrid w:type="linesAndChars" w:linePitch="312" w:charSpace="0"/>
        </w:sectPr>
      </w:pPr>
    </w:p>
    <w:p w14:paraId="0EB4BFF4">
      <w:pPr>
        <w:widowControl/>
        <w:adjustRightInd w:val="0"/>
        <w:snapToGrid w:val="0"/>
        <w:spacing w:after="0"/>
        <w:jc w:val="center"/>
        <w:outlineLvl w:val="0"/>
        <w:rPr>
          <w:rFonts w:ascii="宋体" w:hAnsi="宋体"/>
          <w:b/>
          <w:bCs/>
          <w:sz w:val="30"/>
          <w:szCs w:val="30"/>
          <w:lang w:val="zh-CN"/>
        </w:rPr>
      </w:pPr>
      <w:bookmarkStart w:id="2" w:name="_Toc20638"/>
      <w:r>
        <w:rPr>
          <w:rFonts w:hint="eastAsia" w:ascii="宋体" w:hAnsi="宋体"/>
          <w:b/>
          <w:bCs/>
          <w:sz w:val="30"/>
          <w:szCs w:val="30"/>
          <w:lang w:val="zh-CN"/>
        </w:rPr>
        <w:t xml:space="preserve">第一章  </w:t>
      </w:r>
      <w:r>
        <w:rPr>
          <w:rFonts w:hint="eastAsia" w:ascii="宋体" w:hAnsi="宋体"/>
          <w:b/>
          <w:bCs/>
          <w:sz w:val="30"/>
          <w:szCs w:val="30"/>
          <w:lang w:val="en-US" w:eastAsia="zh-CN"/>
        </w:rPr>
        <w:t>询比</w:t>
      </w:r>
      <w:r>
        <w:rPr>
          <w:rFonts w:hint="eastAsia" w:ascii="宋体" w:hAnsi="宋体"/>
          <w:b/>
          <w:bCs/>
          <w:sz w:val="30"/>
          <w:szCs w:val="30"/>
          <w:lang w:val="zh-CN"/>
        </w:rPr>
        <w:t>公告</w:t>
      </w:r>
      <w:bookmarkEnd w:id="2"/>
    </w:p>
    <w:p w14:paraId="4301E1E5">
      <w:pPr>
        <w:pStyle w:val="3"/>
        <w:keepNext/>
        <w:keepLines/>
        <w:pageBreakBefore w:val="0"/>
        <w:widowControl w:val="0"/>
        <w:kinsoku/>
        <w:wordWrap/>
        <w:overflowPunct/>
        <w:topLinePunct w:val="0"/>
        <w:autoSpaceDE/>
        <w:autoSpaceDN/>
        <w:bidi w:val="0"/>
        <w:adjustRightInd/>
        <w:snapToGrid/>
        <w:spacing w:before="0" w:after="0" w:line="312" w:lineRule="auto"/>
        <w:ind w:firstLine="480" w:firstLineChars="200"/>
        <w:textAlignment w:val="auto"/>
        <w:rPr>
          <w:rFonts w:hint="eastAsia" w:ascii="宋体" w:hAnsi="宋体" w:eastAsia="宋体" w:cs="宋体"/>
          <w:b w:val="0"/>
          <w:sz w:val="24"/>
          <w:szCs w:val="24"/>
        </w:rPr>
      </w:pPr>
      <w:r>
        <w:rPr>
          <w:rFonts w:hint="eastAsia" w:ascii="宋体" w:hAnsi="宋体" w:eastAsia="宋体" w:cs="宋体"/>
          <w:b w:val="0"/>
          <w:sz w:val="24"/>
          <w:szCs w:val="24"/>
        </w:rPr>
        <w:t>利川市人民医院</w:t>
      </w:r>
      <w:r>
        <w:rPr>
          <w:rFonts w:hint="eastAsia" w:ascii="宋体" w:hAnsi="宋体" w:eastAsia="宋体" w:cs="宋体"/>
          <w:b w:val="0"/>
          <w:sz w:val="24"/>
          <w:szCs w:val="24"/>
          <w:lang w:val="en-US" w:eastAsia="zh-CN"/>
        </w:rPr>
        <w:t>拟对本项目</w:t>
      </w:r>
      <w:r>
        <w:rPr>
          <w:rFonts w:hint="eastAsia" w:ascii="宋体" w:hAnsi="宋体" w:eastAsia="宋体" w:cs="宋体"/>
          <w:b w:val="0"/>
          <w:sz w:val="24"/>
          <w:szCs w:val="24"/>
        </w:rPr>
        <w:t>进行</w:t>
      </w:r>
      <w:r>
        <w:rPr>
          <w:rFonts w:hint="eastAsia" w:ascii="宋体" w:hAnsi="宋体" w:eastAsia="宋体" w:cs="宋体"/>
          <w:b w:val="0"/>
          <w:sz w:val="24"/>
          <w:szCs w:val="24"/>
          <w:lang w:val="en-US" w:eastAsia="zh-CN"/>
        </w:rPr>
        <w:t>询比</w:t>
      </w:r>
      <w:r>
        <w:rPr>
          <w:rFonts w:hint="eastAsia" w:ascii="宋体" w:hAnsi="宋体" w:eastAsia="宋体" w:cs="宋体"/>
          <w:b w:val="0"/>
          <w:sz w:val="24"/>
          <w:szCs w:val="24"/>
        </w:rPr>
        <w:t>采购，欢迎符合资格条件的供应商参与竞争。</w:t>
      </w:r>
    </w:p>
    <w:p w14:paraId="342B4D66">
      <w:pPr>
        <w:pStyle w:val="23"/>
        <w:spacing w:beforeAutospacing="0" w:afterAutospacing="0" w:line="400" w:lineRule="exact"/>
        <w:rPr>
          <w:rFonts w:eastAsia="宋体" w:cs="宋体"/>
          <w:b/>
        </w:rPr>
      </w:pPr>
      <w:r>
        <w:rPr>
          <w:rFonts w:hint="eastAsia" w:eastAsia="宋体" w:cs="宋体"/>
          <w:b/>
        </w:rPr>
        <w:t>一、采购内容：</w:t>
      </w:r>
    </w:p>
    <w:p w14:paraId="3D54ACEA">
      <w:pPr>
        <w:pStyle w:val="23"/>
        <w:spacing w:beforeAutospacing="0" w:afterAutospacing="0" w:line="400" w:lineRule="exact"/>
        <w:rPr>
          <w:rFonts w:eastAsia="宋体" w:cs="宋体"/>
        </w:rPr>
      </w:pPr>
      <w:r>
        <w:rPr>
          <w:rFonts w:hint="eastAsia" w:ascii="MS Mincho" w:hAnsi="MS Mincho" w:eastAsia="MS Mincho" w:cs="MS Mincho"/>
        </w:rPr>
        <w:t> </w:t>
      </w:r>
      <w:r>
        <w:rPr>
          <w:rFonts w:hint="eastAsia" w:ascii="MS Mincho" w:hAnsi="MS Mincho" w:cs="MS Mincho"/>
        </w:rPr>
        <w:t xml:space="preserve">  </w:t>
      </w:r>
      <w:r>
        <w:rPr>
          <w:rFonts w:hint="eastAsia" w:eastAsia="宋体" w:cs="宋体"/>
        </w:rPr>
        <w:t>1、项目名称：利川市人民医院</w:t>
      </w:r>
      <w:r>
        <w:rPr>
          <w:rFonts w:hint="eastAsia" w:cs="宋体"/>
          <w:lang w:val="en-US" w:eastAsia="zh-CN"/>
        </w:rPr>
        <w:t>CT</w:t>
      </w:r>
      <w:r>
        <w:rPr>
          <w:rFonts w:hint="eastAsia" w:eastAsia="宋体" w:cs="宋体"/>
        </w:rPr>
        <w:t>球管采购项目</w:t>
      </w:r>
    </w:p>
    <w:p w14:paraId="51308EC9">
      <w:pPr>
        <w:pStyle w:val="23"/>
        <w:spacing w:beforeAutospacing="0" w:afterAutospacing="0" w:line="400" w:lineRule="exact"/>
        <w:rPr>
          <w:rFonts w:hint="eastAsia" w:eastAsia="宋体" w:cs="宋体"/>
        </w:rPr>
      </w:pPr>
      <w:r>
        <w:rPr>
          <w:rFonts w:hint="eastAsia" w:eastAsia="宋体" w:cs="宋体"/>
        </w:rPr>
        <w:t xml:space="preserve">    2、</w:t>
      </w:r>
      <w:r>
        <w:rPr>
          <w:rFonts w:hint="eastAsia" w:cs="宋体"/>
          <w:lang w:val="en-US" w:eastAsia="zh-CN"/>
        </w:rPr>
        <w:t>采购需求</w:t>
      </w:r>
      <w:r>
        <w:rPr>
          <w:rFonts w:hint="eastAsia" w:eastAsia="宋体" w:cs="宋体"/>
        </w:rPr>
        <w:t>：</w:t>
      </w:r>
    </w:p>
    <w:tbl>
      <w:tblPr>
        <w:tblStyle w:val="25"/>
        <w:tblW w:w="5040" w:type="pct"/>
        <w:tblInd w:w="333"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94"/>
        <w:gridCol w:w="1290"/>
        <w:gridCol w:w="671"/>
        <w:gridCol w:w="6029"/>
        <w:gridCol w:w="1026"/>
      </w:tblGrid>
      <w:tr w14:paraId="171A9DB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rPr>
          <w:trHeight w:val="504"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79AEBC">
            <w:pPr>
              <w:pStyle w:val="23"/>
              <w:spacing w:beforeAutospacing="0" w:afterAutospacing="0" w:line="400" w:lineRule="exact"/>
              <w:jc w:val="center"/>
              <w:rPr>
                <w:rFonts w:hint="eastAsia" w:ascii="宋体" w:hAnsi="宋体" w:eastAsia="宋体" w:cs="宋体"/>
                <w:lang w:val="en-US" w:eastAsia="zh-CN"/>
              </w:rPr>
            </w:pPr>
            <w:r>
              <w:rPr>
                <w:rFonts w:hint="eastAsia" w:ascii="宋体" w:hAnsi="宋体" w:eastAsia="宋体" w:cs="宋体"/>
                <w:lang w:val="en-US" w:eastAsia="zh-CN"/>
              </w:rPr>
              <w:t>序号</w:t>
            </w: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0C02EC">
            <w:pPr>
              <w:pStyle w:val="23"/>
              <w:spacing w:beforeAutospacing="0" w:afterAutospacing="0" w:line="400" w:lineRule="exact"/>
              <w:jc w:val="center"/>
              <w:rPr>
                <w:rFonts w:hint="default" w:ascii="宋体" w:hAnsi="宋体" w:eastAsia="宋体" w:cs="宋体"/>
                <w:lang w:val="en-US" w:eastAsia="zh-CN"/>
              </w:rPr>
            </w:pPr>
            <w:r>
              <w:rPr>
                <w:rFonts w:hint="eastAsia" w:cs="宋体"/>
                <w:lang w:val="en-US" w:eastAsia="zh-CN"/>
              </w:rPr>
              <w:t>货物名称</w:t>
            </w:r>
          </w:p>
        </w:tc>
        <w:tc>
          <w:tcPr>
            <w:tcW w:w="3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4E33A5">
            <w:pPr>
              <w:pStyle w:val="23"/>
              <w:spacing w:beforeAutospacing="0" w:afterAutospacing="0" w:line="400" w:lineRule="exact"/>
              <w:jc w:val="center"/>
              <w:rPr>
                <w:rFonts w:hint="eastAsia" w:ascii="宋体" w:hAnsi="宋体" w:eastAsia="宋体" w:cs="宋体"/>
                <w:lang w:val="en-US" w:eastAsia="zh-CN"/>
              </w:rPr>
            </w:pPr>
            <w:r>
              <w:rPr>
                <w:rFonts w:hint="eastAsia" w:ascii="宋体" w:hAnsi="宋体" w:eastAsia="宋体" w:cs="宋体"/>
                <w:lang w:val="en-US" w:eastAsia="zh-CN"/>
              </w:rPr>
              <w:t>数量</w:t>
            </w:r>
          </w:p>
        </w:tc>
        <w:tc>
          <w:tcPr>
            <w:tcW w:w="3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EE5187">
            <w:pPr>
              <w:pStyle w:val="23"/>
              <w:spacing w:beforeAutospacing="0" w:afterAutospacing="0" w:line="400" w:lineRule="exact"/>
              <w:jc w:val="center"/>
              <w:rPr>
                <w:rFonts w:hint="eastAsia" w:ascii="宋体" w:hAnsi="宋体" w:eastAsia="宋体" w:cs="宋体"/>
                <w:kern w:val="0"/>
                <w:sz w:val="24"/>
                <w:szCs w:val="24"/>
                <w:lang w:val="en-US" w:eastAsia="zh-CN" w:bidi="ar-SA"/>
              </w:rPr>
            </w:pPr>
            <w:r>
              <w:rPr>
                <w:rFonts w:hint="eastAsia" w:ascii="宋体" w:hAnsi="宋体" w:eastAsia="宋体" w:cs="宋体"/>
                <w:lang w:val="en-US" w:eastAsia="zh-CN"/>
              </w:rPr>
              <w:t>采购内容及参数要求</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53A768">
            <w:pPr>
              <w:pStyle w:val="23"/>
              <w:spacing w:beforeAutospacing="0" w:afterAutospacing="0" w:line="400" w:lineRule="exact"/>
              <w:jc w:val="center"/>
              <w:rPr>
                <w:rFonts w:hint="default" w:ascii="宋体" w:hAnsi="宋体" w:eastAsia="宋体" w:cs="宋体"/>
                <w:lang w:val="en-US" w:eastAsia="zh-CN"/>
              </w:rPr>
            </w:pPr>
            <w:r>
              <w:rPr>
                <w:rFonts w:hint="eastAsia" w:cs="宋体"/>
                <w:lang w:val="en-US" w:eastAsia="zh-CN"/>
              </w:rPr>
              <w:t>备注</w:t>
            </w:r>
          </w:p>
        </w:tc>
      </w:tr>
      <w:tr w14:paraId="1566B6A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rPr>
          <w:trHeight w:val="2304"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F0F796">
            <w:pPr>
              <w:pStyle w:val="23"/>
              <w:spacing w:beforeAutospacing="0" w:afterAutospacing="0" w:line="400" w:lineRule="exact"/>
              <w:jc w:val="center"/>
              <w:rPr>
                <w:rFonts w:hint="eastAsia" w:ascii="宋体" w:hAnsi="宋体" w:eastAsia="宋体" w:cs="宋体"/>
                <w:lang w:val="en-US" w:eastAsia="zh-CN"/>
              </w:rPr>
            </w:pPr>
            <w:r>
              <w:rPr>
                <w:rFonts w:hint="eastAsia" w:ascii="宋体" w:hAnsi="宋体" w:eastAsia="宋体" w:cs="宋体"/>
                <w:lang w:val="en-US" w:eastAsia="zh-CN"/>
              </w:rPr>
              <w:t>1</w:t>
            </w: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994277">
            <w:pPr>
              <w:pStyle w:val="23"/>
              <w:spacing w:beforeAutospacing="0" w:afterAutospacing="0" w:line="400" w:lineRule="exact"/>
              <w:jc w:val="center"/>
              <w:rPr>
                <w:rFonts w:hint="default" w:ascii="宋体" w:hAnsi="宋体" w:eastAsia="宋体" w:cs="宋体"/>
                <w:lang w:val="en-US" w:eastAsia="zh-CN"/>
              </w:rPr>
            </w:pPr>
            <w:r>
              <w:rPr>
                <w:rFonts w:hint="eastAsia" w:cs="宋体"/>
                <w:lang w:val="en-US" w:eastAsia="zh-CN"/>
              </w:rPr>
              <w:t>CT球管</w:t>
            </w:r>
          </w:p>
        </w:tc>
        <w:tc>
          <w:tcPr>
            <w:tcW w:w="3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222230">
            <w:pPr>
              <w:pStyle w:val="23"/>
              <w:spacing w:beforeAutospacing="0" w:afterAutospacing="0" w:line="400" w:lineRule="exact"/>
              <w:jc w:val="center"/>
              <w:rPr>
                <w:rFonts w:hint="eastAsia" w:ascii="宋体" w:hAnsi="宋体" w:eastAsia="宋体" w:cs="宋体"/>
                <w:lang w:val="en-US" w:eastAsia="zh-CN"/>
              </w:rPr>
            </w:pPr>
            <w:r>
              <w:rPr>
                <w:rFonts w:hint="eastAsia" w:ascii="宋体" w:hAnsi="宋体" w:eastAsia="宋体" w:cs="宋体"/>
                <w:lang w:val="en-US" w:eastAsia="zh-CN"/>
              </w:rPr>
              <w:t>1套</w:t>
            </w:r>
          </w:p>
        </w:tc>
        <w:tc>
          <w:tcPr>
            <w:tcW w:w="3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FB9052">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lang w:val="en-US" w:eastAsia="zh-CN"/>
              </w:rPr>
            </w:pPr>
            <w:r>
              <w:rPr>
                <w:rFonts w:hint="eastAsia" w:ascii="宋体" w:hAnsi="宋体" w:eastAsia="宋体" w:cs="宋体"/>
                <w:lang w:val="en-US" w:eastAsia="zh-CN"/>
              </w:rPr>
              <w:t>（1）提供原厂全新球管。</w:t>
            </w:r>
          </w:p>
          <w:p w14:paraId="3C17DC8B">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lang w:val="en-US" w:eastAsia="zh-CN"/>
              </w:rPr>
            </w:pPr>
            <w:r>
              <w:rPr>
                <w:rFonts w:hint="eastAsia" w:ascii="宋体" w:hAnsi="宋体" w:eastAsia="宋体" w:cs="宋体"/>
                <w:lang w:val="en-US" w:eastAsia="zh-CN"/>
              </w:rPr>
              <w:t>（2）更换球管后，CT功能完全和之前的功能一致。</w:t>
            </w:r>
          </w:p>
          <w:p w14:paraId="5F03A429">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auto"/>
              <w:rPr>
                <w:rFonts w:hint="default" w:ascii="宋体" w:hAnsi="宋体" w:eastAsia="宋体" w:cs="宋体"/>
                <w:lang w:val="en-US" w:eastAsia="zh-CN"/>
              </w:rPr>
            </w:pPr>
            <w:r>
              <w:rPr>
                <w:rFonts w:hint="eastAsia" w:ascii="宋体" w:hAnsi="宋体" w:eastAsia="宋体" w:cs="宋体"/>
                <w:lang w:val="en-US" w:eastAsia="zh-CN"/>
              </w:rPr>
              <w:t>（3）球管保用条件：100,000秒次全保</w:t>
            </w:r>
          </w:p>
          <w:p w14:paraId="4BDEFB47">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lang w:val="en-US" w:eastAsia="zh-CN"/>
              </w:rPr>
            </w:pPr>
            <w:r>
              <w:rPr>
                <w:rFonts w:hint="eastAsia" w:ascii="宋体" w:hAnsi="宋体" w:eastAsia="宋体" w:cs="宋体"/>
                <w:lang w:val="en-US" w:eastAsia="zh-CN"/>
              </w:rPr>
              <w:t>（4）关于球管赔付说明：球管质量保证期12个月或100,000秒次内球管故障更换同款全新球管。</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81589D">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宋体" w:hAnsi="宋体" w:eastAsia="宋体" w:cs="宋体"/>
                <w:lang w:val="en-US" w:eastAsia="zh-CN"/>
              </w:rPr>
            </w:pPr>
            <w:r>
              <w:rPr>
                <w:rFonts w:hint="eastAsia" w:ascii="宋体" w:hAnsi="宋体" w:eastAsia="宋体" w:cs="宋体"/>
                <w:lang w:val="en-US" w:eastAsia="zh-CN"/>
              </w:rPr>
              <w:t>/</w:t>
            </w:r>
          </w:p>
        </w:tc>
      </w:tr>
    </w:tbl>
    <w:p w14:paraId="0F4ED8FA">
      <w:pPr>
        <w:pStyle w:val="23"/>
        <w:spacing w:beforeAutospacing="0" w:afterAutospacing="0" w:line="400" w:lineRule="exact"/>
        <w:ind w:firstLine="480"/>
        <w:rPr>
          <w:rFonts w:hint="default" w:eastAsia="宋体" w:cs="宋体"/>
          <w:lang w:val="en-US" w:eastAsia="zh-CN"/>
        </w:rPr>
      </w:pPr>
      <w:r>
        <w:rPr>
          <w:rFonts w:hint="eastAsia" w:cs="宋体"/>
          <w:lang w:val="en-US" w:eastAsia="zh-CN"/>
        </w:rPr>
        <w:t>3、</w:t>
      </w:r>
      <w:r>
        <w:rPr>
          <w:rFonts w:hint="eastAsia" w:eastAsia="宋体" w:cs="宋体"/>
        </w:rPr>
        <w:t>采购方式：</w:t>
      </w:r>
      <w:r>
        <w:rPr>
          <w:rFonts w:hint="eastAsia" w:cs="宋体"/>
          <w:lang w:val="en-US" w:eastAsia="zh-CN"/>
        </w:rPr>
        <w:t>询比采购</w:t>
      </w:r>
    </w:p>
    <w:p w14:paraId="699981B3">
      <w:pPr>
        <w:pStyle w:val="23"/>
        <w:spacing w:beforeAutospacing="0" w:afterAutospacing="0" w:line="400" w:lineRule="exact"/>
        <w:ind w:firstLine="480"/>
        <w:rPr>
          <w:rFonts w:hint="eastAsia" w:eastAsia="宋体" w:cs="宋体"/>
          <w:lang w:eastAsia="zh-CN"/>
        </w:rPr>
      </w:pPr>
      <w:r>
        <w:rPr>
          <w:rFonts w:hint="eastAsia" w:cs="宋体"/>
          <w:lang w:val="en-US" w:eastAsia="zh-CN"/>
        </w:rPr>
        <w:t>4、</w:t>
      </w:r>
      <w:r>
        <w:rPr>
          <w:rFonts w:hint="eastAsia" w:eastAsia="宋体" w:cs="宋体"/>
        </w:rPr>
        <w:t>预算金额：</w:t>
      </w:r>
      <w:r>
        <w:rPr>
          <w:rFonts w:hint="eastAsia" w:cs="宋体"/>
          <w:lang w:val="en-US" w:eastAsia="zh-CN"/>
        </w:rPr>
        <w:t>19.5万元（人民币大写：壹拾玖万伍仟元整）</w:t>
      </w:r>
    </w:p>
    <w:p w14:paraId="1B060792">
      <w:pPr>
        <w:pStyle w:val="23"/>
        <w:spacing w:beforeAutospacing="0" w:afterAutospacing="0" w:line="400" w:lineRule="exact"/>
        <w:ind w:firstLine="480"/>
        <w:rPr>
          <w:rFonts w:hint="eastAsia" w:cs="宋体"/>
          <w:highlight w:val="none"/>
          <w:lang w:eastAsia="zh-CN"/>
        </w:rPr>
      </w:pPr>
      <w:r>
        <w:rPr>
          <w:rFonts w:hint="eastAsia" w:cs="宋体"/>
          <w:lang w:val="en-US" w:eastAsia="zh-CN"/>
        </w:rPr>
        <w:t>5</w:t>
      </w:r>
      <w:r>
        <w:rPr>
          <w:rFonts w:hint="eastAsia" w:eastAsia="宋体" w:cs="宋体"/>
        </w:rPr>
        <w:t>、合同履行期限：</w:t>
      </w:r>
      <w:r>
        <w:rPr>
          <w:rFonts w:hint="eastAsia" w:cs="宋体"/>
          <w:highlight w:val="none"/>
          <w:lang w:eastAsia="zh-CN"/>
        </w:rPr>
        <w:t>交货期：合同签订后30天内完成交货；质保期：12个月或</w:t>
      </w:r>
      <w:r>
        <w:rPr>
          <w:rFonts w:hint="eastAsia" w:cs="宋体"/>
          <w:highlight w:val="none"/>
          <w:lang w:val="en-US" w:eastAsia="zh-CN"/>
        </w:rPr>
        <w:t>使用曝光100,000秒次</w:t>
      </w:r>
      <w:r>
        <w:rPr>
          <w:rFonts w:hint="eastAsia" w:cs="宋体"/>
          <w:highlight w:val="none"/>
          <w:lang w:eastAsia="zh-CN"/>
        </w:rPr>
        <w:t>。</w:t>
      </w:r>
    </w:p>
    <w:p w14:paraId="7B64F0D0">
      <w:pPr>
        <w:pStyle w:val="23"/>
        <w:spacing w:beforeAutospacing="0" w:afterAutospacing="0" w:line="400" w:lineRule="exact"/>
        <w:rPr>
          <w:rFonts w:eastAsia="宋体" w:cs="宋体"/>
          <w:highlight w:val="none"/>
        </w:rPr>
      </w:pPr>
      <w:r>
        <w:rPr>
          <w:rFonts w:hint="eastAsia" w:eastAsia="宋体" w:cs="宋体"/>
          <w:highlight w:val="none"/>
        </w:rPr>
        <w:t>二、</w:t>
      </w:r>
      <w:r>
        <w:rPr>
          <w:rStyle w:val="28"/>
          <w:rFonts w:hint="eastAsia" w:ascii="宋体" w:hAnsi="宋体" w:cs="宋体"/>
          <w:highlight w:val="none"/>
        </w:rPr>
        <w:t>供应商资格要求</w:t>
      </w:r>
      <w:r>
        <w:rPr>
          <w:rStyle w:val="28"/>
          <w:rFonts w:hint="eastAsia" w:cs="宋体"/>
          <w:highlight w:val="none"/>
        </w:rPr>
        <w:t>：</w:t>
      </w:r>
    </w:p>
    <w:p w14:paraId="5B7430D4">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480" w:hanging="480" w:hangingChars="200"/>
        <w:textAlignment w:val="auto"/>
        <w:rPr>
          <w:rFonts w:hint="eastAsia" w:cs="宋体"/>
          <w:lang w:val="en-US" w:eastAsia="zh-CN"/>
        </w:rPr>
      </w:pPr>
      <w:r>
        <w:rPr>
          <w:rFonts w:hint="eastAsia" w:eastAsia="宋体" w:cs="宋体"/>
        </w:rPr>
        <w:t xml:space="preserve"> </w:t>
      </w:r>
      <w:r>
        <w:rPr>
          <w:rFonts w:hint="eastAsia" w:cs="宋体"/>
          <w:lang w:val="en-US" w:eastAsia="zh-CN"/>
        </w:rPr>
        <w:t xml:space="preserve">   1、具有独立承担民事责任的能力；</w:t>
      </w:r>
      <w:bookmarkStart w:id="19" w:name="_GoBack"/>
      <w:bookmarkEnd w:id="19"/>
      <w:r>
        <w:rPr>
          <w:rFonts w:hint="eastAsia" w:cs="宋体"/>
          <w:lang w:val="en-US" w:eastAsia="zh-CN"/>
        </w:rPr>
        <w:br w:type="textWrapping"/>
      </w:r>
      <w:r>
        <w:rPr>
          <w:rFonts w:hint="eastAsia" w:cs="宋体"/>
          <w:lang w:val="en-US" w:eastAsia="zh-CN"/>
        </w:rPr>
        <w:t>2、具有良好的商业信誉和健全的财务会计制度；</w:t>
      </w:r>
    </w:p>
    <w:p w14:paraId="4BE651C4">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cs="宋体"/>
          <w:lang w:val="en-US" w:eastAsia="zh-CN"/>
        </w:rPr>
      </w:pPr>
      <w:r>
        <w:rPr>
          <w:rFonts w:hint="eastAsia" w:cs="宋体"/>
          <w:lang w:val="en-US" w:eastAsia="zh-CN"/>
        </w:rPr>
        <w:t>3、具有履行合同所必需的设备和专业技术能力；</w:t>
      </w:r>
    </w:p>
    <w:p w14:paraId="22910EE9">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cs="宋体"/>
          <w:lang w:val="en-US" w:eastAsia="zh-CN"/>
        </w:rPr>
      </w:pPr>
      <w:r>
        <w:rPr>
          <w:rFonts w:hint="eastAsia" w:cs="宋体"/>
          <w:lang w:val="en-US" w:eastAsia="zh-CN"/>
        </w:rPr>
        <w:t>4、有依法缴纳税收和社会保障资金的良好记录；</w:t>
      </w:r>
    </w:p>
    <w:p w14:paraId="30820ECB">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cs="宋体"/>
          <w:lang w:val="en-US" w:eastAsia="zh-CN"/>
        </w:rPr>
      </w:pPr>
      <w:r>
        <w:rPr>
          <w:rFonts w:hint="eastAsia" w:cs="宋体"/>
          <w:lang w:val="en-US" w:eastAsia="zh-CN"/>
        </w:rPr>
        <w:t>5、参加采购活动前三年内，在经营活动中没有重大违法记录;</w:t>
      </w:r>
    </w:p>
    <w:p w14:paraId="416F2C1E">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cs="宋体"/>
          <w:lang w:val="en-US" w:eastAsia="zh-CN"/>
        </w:rPr>
      </w:pPr>
      <w:r>
        <w:rPr>
          <w:rFonts w:hint="eastAsia" w:cs="宋体"/>
          <w:lang w:val="en-US" w:eastAsia="zh-CN"/>
        </w:rPr>
        <w:t>6、法律、行政法规规定的其他条件。</w:t>
      </w:r>
    </w:p>
    <w:p w14:paraId="0554BEB4">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rPr>
      </w:pPr>
      <w:r>
        <w:rPr>
          <w:rFonts w:hint="eastAsia" w:cs="宋体"/>
          <w:lang w:val="en-US" w:eastAsia="zh-CN"/>
        </w:rPr>
        <w:t>7、供应商未被列入“信用中国”网站(www.creditchina.gov.cn)失信被执行人重大税收违法失信主体、政府采购严重违法失信行为记录名单。</w:t>
      </w:r>
    </w:p>
    <w:p w14:paraId="18D8471C">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eastAsia="宋体" w:cs="宋体"/>
          <w:szCs w:val="20"/>
        </w:rPr>
      </w:pPr>
      <w:r>
        <w:rPr>
          <w:rFonts w:hint="eastAsia" w:ascii="宋体" w:hAnsi="宋体" w:eastAsia="宋体" w:cs="宋体"/>
          <w:lang w:val="en-US" w:eastAsia="zh-CN"/>
        </w:rPr>
        <w:t>8、</w:t>
      </w:r>
      <w:r>
        <w:rPr>
          <w:rFonts w:hint="eastAsia" w:ascii="宋体" w:hAnsi="宋体" w:eastAsia="宋体" w:cs="宋体"/>
        </w:rPr>
        <w:t>本项目的特定资格要求：（1）所投产品属国家医疗器械管理的，供应商为生产企业的，应取得医疗器械生产许可证（或生产备案凭证--限一类医疗器械），供应商为产品代理商或经销商的，从事第三类医疗器械经营的，应取得《医疗器械经营许可证》，从事第二类医疗器械经营的，应取得《医疗器械经营许可证》或《第二类医疗器械经营备案凭证》，国家另有规定的从其规定；（2）所投产品属国家医疗器械管理的，一类医疗器械须提供医疗器械生产备案凭证，二类及以上医疗器械须具备食品药品监督管理局颁发的《医疗器械产品注册证》、《医疗器械产品注册登记表》（如有），国家另有规定的从其规定。</w:t>
      </w:r>
    </w:p>
    <w:p w14:paraId="509688F3">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default" w:ascii="宋体" w:hAnsi="宋体" w:eastAsia="宋体" w:cs="宋体"/>
          <w:lang w:val="en-US" w:eastAsia="zh-CN"/>
        </w:rPr>
      </w:pPr>
      <w:r>
        <w:rPr>
          <w:rFonts w:hint="eastAsia"/>
        </w:rPr>
        <w:t xml:space="preserve">   </w:t>
      </w:r>
      <w:r>
        <w:rPr>
          <w:rFonts w:hint="eastAsia" w:cs="宋体"/>
          <w:lang w:val="en-US" w:eastAsia="zh-CN"/>
        </w:rPr>
        <w:t>9</w:t>
      </w:r>
      <w:r>
        <w:rPr>
          <w:rFonts w:hint="eastAsia" w:eastAsia="宋体" w:cs="宋体"/>
        </w:rPr>
        <w:t>、本项目不接受联合体</w:t>
      </w:r>
      <w:r>
        <w:rPr>
          <w:rFonts w:hint="eastAsia" w:cs="宋体"/>
          <w:lang w:val="en-US" w:eastAsia="zh-CN"/>
        </w:rPr>
        <w:t>响应</w:t>
      </w:r>
      <w:r>
        <w:rPr>
          <w:rFonts w:hint="eastAsia" w:eastAsia="宋体" w:cs="宋体"/>
        </w:rPr>
        <w:t>。</w:t>
      </w:r>
      <w:r>
        <w:rPr>
          <w:rFonts w:hint="eastAsia" w:eastAsia="宋体" w:cs="宋体"/>
        </w:rPr>
        <w:br w:type="textWrapping"/>
      </w:r>
      <w:r>
        <w:rPr>
          <w:rFonts w:hint="eastAsia" w:ascii="宋体" w:hAnsi="宋体" w:eastAsia="宋体" w:cs="宋体"/>
          <w:lang w:val="en-US" w:eastAsia="zh-CN"/>
        </w:rPr>
        <w:t>注意：供应商</w:t>
      </w:r>
      <w:r>
        <w:rPr>
          <w:rFonts w:hint="eastAsia" w:ascii="宋体" w:hAnsi="宋体" w:eastAsia="宋体" w:cs="宋体"/>
        </w:rPr>
        <w:t>资格要求为本次项目供应商应具备的基本条件，参加</w:t>
      </w:r>
      <w:r>
        <w:rPr>
          <w:rFonts w:hint="eastAsia" w:ascii="宋体" w:hAnsi="宋体" w:eastAsia="宋体" w:cs="宋体"/>
          <w:lang w:val="en-US" w:eastAsia="zh-CN"/>
        </w:rPr>
        <w:t>询比</w:t>
      </w:r>
      <w:r>
        <w:rPr>
          <w:rFonts w:hint="eastAsia" w:ascii="宋体" w:hAnsi="宋体" w:eastAsia="宋体" w:cs="宋体"/>
        </w:rPr>
        <w:t>的供应商必须满足</w:t>
      </w:r>
      <w:r>
        <w:rPr>
          <w:rFonts w:hint="eastAsia" w:ascii="宋体" w:hAnsi="宋体" w:eastAsia="宋体" w:cs="宋体"/>
          <w:lang w:val="en-US" w:eastAsia="zh-CN"/>
        </w:rPr>
        <w:t>供应商</w:t>
      </w:r>
      <w:r>
        <w:rPr>
          <w:rFonts w:hint="eastAsia" w:ascii="宋体" w:hAnsi="宋体" w:eastAsia="宋体" w:cs="宋体"/>
        </w:rPr>
        <w:t>资格要求中的所有条款，并按照相关规定在响应文件中递交资格证明文件。</w:t>
      </w:r>
    </w:p>
    <w:p w14:paraId="520E1109">
      <w:pPr>
        <w:pStyle w:val="23"/>
        <w:spacing w:beforeAutospacing="0" w:afterAutospacing="0" w:line="400" w:lineRule="exact"/>
        <w:rPr>
          <w:rFonts w:eastAsia="宋体" w:cs="宋体"/>
        </w:rPr>
      </w:pPr>
      <w:r>
        <w:rPr>
          <w:rStyle w:val="28"/>
          <w:rFonts w:hint="eastAsia" w:cs="宋体"/>
          <w:lang w:val="en-US" w:eastAsia="zh-CN"/>
        </w:rPr>
        <w:t>三</w:t>
      </w:r>
      <w:r>
        <w:rPr>
          <w:rStyle w:val="28"/>
          <w:rFonts w:hint="eastAsia" w:ascii="宋体" w:hAnsi="宋体" w:cs="宋体"/>
        </w:rPr>
        <w:t>、响应文件提交时间</w:t>
      </w:r>
      <w:r>
        <w:rPr>
          <w:rStyle w:val="28"/>
          <w:rFonts w:hint="eastAsia" w:cs="宋体"/>
          <w:lang w:val="en-US" w:eastAsia="zh-CN"/>
        </w:rPr>
        <w:t>及</w:t>
      </w:r>
      <w:r>
        <w:rPr>
          <w:rStyle w:val="28"/>
          <w:rFonts w:hint="eastAsia" w:ascii="宋体" w:hAnsi="宋体" w:cs="宋体"/>
        </w:rPr>
        <w:t>送达地点：</w:t>
      </w:r>
    </w:p>
    <w:p w14:paraId="4F681E55">
      <w:pPr>
        <w:pStyle w:val="23"/>
        <w:spacing w:beforeAutospacing="0" w:afterAutospacing="0" w:line="400" w:lineRule="exact"/>
        <w:rPr>
          <w:rFonts w:hint="eastAsia" w:eastAsia="宋体" w:cs="宋体"/>
          <w:highlight w:val="none"/>
        </w:rPr>
      </w:pPr>
      <w:r>
        <w:rPr>
          <w:rFonts w:hint="eastAsia" w:eastAsia="宋体" w:cs="宋体"/>
          <w:highlight w:val="none"/>
        </w:rPr>
        <w:t>  1、</w:t>
      </w:r>
      <w:r>
        <w:rPr>
          <w:rFonts w:hint="eastAsia" w:cs="宋体"/>
          <w:highlight w:val="none"/>
          <w:lang w:val="en-US" w:eastAsia="zh-CN"/>
        </w:rPr>
        <w:t>响应文件递交开始时间：2024年11月15日9时00分</w:t>
      </w:r>
      <w:r>
        <w:rPr>
          <w:rFonts w:hint="eastAsia" w:eastAsia="宋体" w:cs="宋体"/>
          <w:highlight w:val="none"/>
        </w:rPr>
        <w:t>(北京时间)</w:t>
      </w:r>
    </w:p>
    <w:p w14:paraId="29CC535C">
      <w:pPr>
        <w:pStyle w:val="23"/>
        <w:spacing w:beforeAutospacing="0" w:afterAutospacing="0" w:line="400" w:lineRule="exact"/>
        <w:ind w:firstLine="480" w:firstLineChars="200"/>
        <w:rPr>
          <w:rFonts w:eastAsia="宋体" w:cs="宋体"/>
          <w:highlight w:val="none"/>
        </w:rPr>
      </w:pPr>
      <w:r>
        <w:rPr>
          <w:rFonts w:hint="eastAsia" w:cs="宋体"/>
          <w:highlight w:val="none"/>
          <w:lang w:val="en-US" w:eastAsia="zh-CN"/>
        </w:rPr>
        <w:t>2、</w:t>
      </w:r>
      <w:r>
        <w:rPr>
          <w:rFonts w:hint="eastAsia" w:eastAsia="宋体" w:cs="宋体"/>
          <w:highlight w:val="none"/>
        </w:rPr>
        <w:t>提交响应文件截止时间：</w:t>
      </w:r>
      <w:r>
        <w:rPr>
          <w:rFonts w:hint="eastAsia" w:cs="宋体"/>
          <w:highlight w:val="none"/>
          <w:lang w:val="en-US" w:eastAsia="zh-CN"/>
        </w:rPr>
        <w:t>2024年11月22日10时00分</w:t>
      </w:r>
      <w:r>
        <w:rPr>
          <w:rFonts w:hint="eastAsia" w:eastAsia="宋体" w:cs="宋体"/>
          <w:highlight w:val="none"/>
        </w:rPr>
        <w:t>(北京时间)</w:t>
      </w:r>
    </w:p>
    <w:p w14:paraId="3B3DDB6E">
      <w:pPr>
        <w:pStyle w:val="23"/>
        <w:spacing w:beforeAutospacing="0" w:afterAutospacing="0" w:line="400" w:lineRule="exact"/>
        <w:rPr>
          <w:rFonts w:hint="eastAsia" w:eastAsia="宋体" w:cs="宋体"/>
          <w:highlight w:val="none"/>
          <w:lang w:eastAsia="zh-CN"/>
        </w:rPr>
      </w:pPr>
      <w:r>
        <w:rPr>
          <w:rFonts w:hint="eastAsia" w:eastAsia="宋体" w:cs="宋体"/>
          <w:highlight w:val="none"/>
        </w:rPr>
        <w:t>  </w:t>
      </w:r>
      <w:r>
        <w:rPr>
          <w:rFonts w:hint="eastAsia" w:cs="宋体"/>
          <w:highlight w:val="none"/>
          <w:lang w:val="en-US" w:eastAsia="zh-CN"/>
        </w:rPr>
        <w:t>3</w:t>
      </w:r>
      <w:r>
        <w:rPr>
          <w:rFonts w:hint="eastAsia" w:eastAsia="宋体" w:cs="宋体"/>
          <w:highlight w:val="none"/>
        </w:rPr>
        <w:t>、</w:t>
      </w:r>
      <w:r>
        <w:rPr>
          <w:rFonts w:hint="eastAsia" w:cs="宋体"/>
          <w:highlight w:val="none"/>
          <w:lang w:val="en-US" w:eastAsia="zh-CN"/>
        </w:rPr>
        <w:t>送达</w:t>
      </w:r>
      <w:r>
        <w:rPr>
          <w:rFonts w:hint="eastAsia" w:eastAsia="宋体" w:cs="宋体"/>
          <w:highlight w:val="none"/>
        </w:rPr>
        <w:t>地点：利川市人民医院</w:t>
      </w:r>
      <w:r>
        <w:rPr>
          <w:rFonts w:hint="eastAsia" w:cs="宋体"/>
          <w:highlight w:val="none"/>
          <w:lang w:val="en-US" w:eastAsia="zh-CN"/>
        </w:rPr>
        <w:t>设备科</w:t>
      </w:r>
      <w:r>
        <w:rPr>
          <w:rFonts w:hint="eastAsia" w:cs="宋体"/>
          <w:highlight w:val="none"/>
          <w:lang w:eastAsia="zh-CN"/>
        </w:rPr>
        <w:t>（恩施土家族苗族自治州利川市龙船大道12号）</w:t>
      </w:r>
    </w:p>
    <w:p w14:paraId="52A60A5B">
      <w:pPr>
        <w:pStyle w:val="23"/>
        <w:spacing w:beforeAutospacing="0" w:afterAutospacing="0" w:line="400" w:lineRule="exact"/>
        <w:rPr>
          <w:rFonts w:eastAsia="宋体" w:cs="宋体"/>
          <w:highlight w:val="none"/>
        </w:rPr>
      </w:pPr>
      <w:r>
        <w:rPr>
          <w:rFonts w:hint="eastAsia" w:eastAsia="宋体" w:cs="宋体"/>
          <w:highlight w:val="none"/>
        </w:rPr>
        <w:t>  注：</w:t>
      </w:r>
      <w:r>
        <w:rPr>
          <w:rFonts w:hint="eastAsia" w:cs="宋体"/>
          <w:highlight w:val="none"/>
          <w:lang w:eastAsia="zh-CN"/>
        </w:rPr>
        <w:t>（</w:t>
      </w:r>
      <w:r>
        <w:rPr>
          <w:rFonts w:hint="eastAsia" w:eastAsia="宋体" w:cs="宋体"/>
          <w:highlight w:val="none"/>
        </w:rPr>
        <w:t>1）供应商代表须持本人身份证原件以及法人代表委托书</w:t>
      </w:r>
      <w:r>
        <w:rPr>
          <w:rFonts w:hint="eastAsia" w:cs="宋体"/>
          <w:highlight w:val="none"/>
          <w:lang w:val="en-US" w:eastAsia="zh-CN"/>
        </w:rPr>
        <w:t>参与</w:t>
      </w:r>
      <w:r>
        <w:rPr>
          <w:rFonts w:hint="eastAsia" w:eastAsia="宋体" w:cs="宋体"/>
          <w:highlight w:val="none"/>
        </w:rPr>
        <w:t>。</w:t>
      </w:r>
    </w:p>
    <w:p w14:paraId="4D00DA7D">
      <w:pPr>
        <w:pStyle w:val="23"/>
        <w:spacing w:beforeAutospacing="0" w:afterAutospacing="0" w:line="400" w:lineRule="exact"/>
        <w:rPr>
          <w:rFonts w:hint="eastAsia" w:eastAsia="宋体" w:cs="宋体"/>
          <w:highlight w:val="none"/>
        </w:rPr>
      </w:pPr>
      <w:r>
        <w:rPr>
          <w:rFonts w:hint="eastAsia" w:eastAsia="宋体" w:cs="宋体"/>
          <w:highlight w:val="none"/>
        </w:rPr>
        <w:t xml:space="preserve">      </w:t>
      </w:r>
      <w:r>
        <w:rPr>
          <w:rFonts w:hint="eastAsia" w:cs="宋体"/>
          <w:highlight w:val="none"/>
          <w:lang w:eastAsia="zh-CN"/>
        </w:rPr>
        <w:t>（</w:t>
      </w:r>
      <w:r>
        <w:rPr>
          <w:rFonts w:hint="eastAsia" w:eastAsia="宋体" w:cs="宋体"/>
          <w:highlight w:val="none"/>
        </w:rPr>
        <w:t>2）逾期送达的或者未送达指定地点的</w:t>
      </w:r>
      <w:r>
        <w:rPr>
          <w:rFonts w:hint="eastAsia" w:cs="宋体"/>
          <w:highlight w:val="none"/>
          <w:lang w:eastAsia="zh-CN"/>
        </w:rPr>
        <w:t>响应文件</w:t>
      </w:r>
      <w:r>
        <w:rPr>
          <w:rFonts w:hint="eastAsia" w:eastAsia="宋体" w:cs="宋体"/>
          <w:highlight w:val="none"/>
        </w:rPr>
        <w:t>，采购人不予受理。</w:t>
      </w:r>
    </w:p>
    <w:p w14:paraId="66B0CE04">
      <w:pPr>
        <w:pStyle w:val="23"/>
        <w:spacing w:beforeAutospacing="0" w:afterAutospacing="0" w:line="360" w:lineRule="auto"/>
        <w:ind w:firstLine="480" w:firstLineChars="200"/>
        <w:rPr>
          <w:rStyle w:val="28"/>
          <w:rFonts w:hint="eastAsia" w:ascii="宋体" w:hAnsi="宋体" w:cs="宋体"/>
          <w:kern w:val="0"/>
          <w:sz w:val="24"/>
          <w:szCs w:val="24"/>
          <w:highlight w:val="none"/>
          <w:lang w:val="en-US" w:eastAsia="zh-CN" w:bidi="ar-SA"/>
        </w:rPr>
      </w:pPr>
      <w:r>
        <w:rPr>
          <w:rFonts w:hint="eastAsia" w:cs="宋体"/>
          <w:highlight w:val="none"/>
          <w:lang w:val="en-US" w:eastAsia="zh-CN"/>
        </w:rPr>
        <w:t>4、响应文件形式：（1）纸质版：正本1份；副本2份，副本可为正本的复印件；（2）电子版：未加密PDF格式（签字盖章后），电子版内容应与响应文件正本一致；份数：1份；形式：U盘。</w:t>
      </w:r>
    </w:p>
    <w:p w14:paraId="47A8447D">
      <w:pPr>
        <w:numPr>
          <w:ilvl w:val="0"/>
          <w:numId w:val="0"/>
        </w:numPr>
        <w:spacing w:after="0" w:line="360" w:lineRule="auto"/>
        <w:ind w:leftChars="0"/>
        <w:rPr>
          <w:rFonts w:hint="eastAsia" w:ascii="宋体" w:hAnsi="宋体"/>
          <w:b/>
          <w:bCs/>
          <w:sz w:val="24"/>
          <w:szCs w:val="24"/>
          <w:highlight w:val="none"/>
          <w:lang w:val="en-US" w:eastAsia="zh-CN"/>
        </w:rPr>
      </w:pPr>
      <w:r>
        <w:rPr>
          <w:rFonts w:hint="eastAsia" w:ascii="宋体" w:hAnsi="宋体"/>
          <w:b/>
          <w:bCs/>
          <w:sz w:val="24"/>
          <w:szCs w:val="24"/>
          <w:highlight w:val="none"/>
          <w:lang w:val="en-US" w:eastAsia="zh-CN"/>
        </w:rPr>
        <w:t>四、其他补充事宜</w:t>
      </w:r>
    </w:p>
    <w:p w14:paraId="5FC271D3">
      <w:pPr>
        <w:numPr>
          <w:ilvl w:val="0"/>
          <w:numId w:val="0"/>
        </w:numPr>
        <w:spacing w:after="0" w:line="360" w:lineRule="auto"/>
        <w:ind w:leftChars="0" w:firstLine="480" w:firstLineChars="200"/>
        <w:rPr>
          <w:rStyle w:val="28"/>
          <w:rFonts w:hint="eastAsia" w:ascii="宋体" w:hAnsi="宋体" w:cs="宋体"/>
          <w:kern w:val="0"/>
          <w:sz w:val="24"/>
          <w:szCs w:val="24"/>
          <w:highlight w:val="none"/>
          <w:lang w:val="en-US" w:eastAsia="zh-CN" w:bidi="ar-SA"/>
        </w:rPr>
      </w:pPr>
      <w:r>
        <w:rPr>
          <w:rFonts w:hint="eastAsia" w:ascii="宋体" w:hAnsi="宋体"/>
          <w:sz w:val="24"/>
          <w:szCs w:val="24"/>
          <w:highlight w:val="none"/>
          <w:lang w:val="en-US" w:eastAsia="zh-CN"/>
        </w:rPr>
        <w:t>本项目不设置报名环节，供应商在上述规定时间递交响应文件即可，逾期递交不予接收。</w:t>
      </w:r>
    </w:p>
    <w:p w14:paraId="7F8792F2">
      <w:pPr>
        <w:numPr>
          <w:ilvl w:val="0"/>
          <w:numId w:val="0"/>
        </w:numPr>
        <w:spacing w:after="0" w:line="240" w:lineRule="auto"/>
        <w:ind w:leftChars="0"/>
        <w:rPr>
          <w:rStyle w:val="28"/>
          <w:rFonts w:hint="eastAsia" w:ascii="宋体" w:hAnsi="宋体" w:eastAsia="宋体" w:cs="宋体"/>
          <w:kern w:val="0"/>
          <w:sz w:val="24"/>
          <w:szCs w:val="24"/>
          <w:highlight w:val="none"/>
          <w:lang w:val="en-US" w:eastAsia="zh-CN" w:bidi="ar-SA"/>
        </w:rPr>
      </w:pPr>
      <w:r>
        <w:rPr>
          <w:rStyle w:val="28"/>
          <w:rFonts w:hint="eastAsia" w:ascii="宋体" w:hAnsi="宋体" w:cs="宋体"/>
          <w:kern w:val="0"/>
          <w:sz w:val="24"/>
          <w:szCs w:val="24"/>
          <w:highlight w:val="none"/>
          <w:lang w:val="en-US" w:eastAsia="zh-CN" w:bidi="ar-SA"/>
        </w:rPr>
        <w:t>五</w:t>
      </w:r>
      <w:r>
        <w:rPr>
          <w:rStyle w:val="28"/>
          <w:rFonts w:hint="eastAsia" w:ascii="宋体" w:hAnsi="宋体" w:eastAsia="宋体" w:cs="宋体"/>
          <w:kern w:val="0"/>
          <w:sz w:val="24"/>
          <w:szCs w:val="24"/>
          <w:highlight w:val="none"/>
          <w:lang w:val="en-US" w:eastAsia="zh-CN" w:bidi="ar-SA"/>
        </w:rPr>
        <w:t>、联系方式</w:t>
      </w:r>
    </w:p>
    <w:p w14:paraId="300E0FBC">
      <w:pPr>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319" w:firstLineChars="133"/>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采购人：利川市人民医院</w:t>
      </w:r>
    </w:p>
    <w:p w14:paraId="6278D621">
      <w:pPr>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319" w:firstLineChars="133"/>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地址：恩施土家族苗族自治州利川市龙船大道12号</w:t>
      </w:r>
    </w:p>
    <w:p w14:paraId="30397216">
      <w:pPr>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319" w:firstLineChars="133"/>
        <w:textAlignment w:val="auto"/>
        <w:rPr>
          <w:rFonts w:hint="default" w:ascii="宋体" w:hAnsi="宋体"/>
          <w:sz w:val="24"/>
          <w:szCs w:val="24"/>
          <w:highlight w:val="none"/>
          <w:lang w:val="en-US" w:eastAsia="zh-CN"/>
        </w:rPr>
      </w:pPr>
      <w:r>
        <w:rPr>
          <w:rFonts w:hint="eastAsia" w:ascii="宋体" w:hAnsi="宋体"/>
          <w:sz w:val="24"/>
          <w:szCs w:val="24"/>
          <w:highlight w:val="none"/>
          <w:lang w:val="en-US" w:eastAsia="zh-CN"/>
        </w:rPr>
        <w:t>联系人：何 涛</w:t>
      </w:r>
    </w:p>
    <w:p w14:paraId="6EC86C08">
      <w:pPr>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319" w:firstLineChars="133"/>
        <w:textAlignment w:val="auto"/>
        <w:rPr>
          <w:rFonts w:hint="default" w:ascii="宋体" w:hAnsi="宋体"/>
          <w:sz w:val="24"/>
          <w:szCs w:val="24"/>
          <w:highlight w:val="yellow"/>
          <w:lang w:val="en-US" w:eastAsia="zh-CN"/>
        </w:rPr>
      </w:pPr>
      <w:r>
        <w:rPr>
          <w:rFonts w:hint="eastAsia" w:ascii="宋体" w:hAnsi="宋体"/>
          <w:sz w:val="24"/>
          <w:szCs w:val="24"/>
          <w:highlight w:val="none"/>
          <w:lang w:val="en-US" w:eastAsia="zh-CN"/>
        </w:rPr>
        <w:t>联系电话：13343557676</w:t>
      </w:r>
      <w:r>
        <w:rPr>
          <w:rFonts w:hint="eastAsia" w:ascii="宋体" w:hAnsi="宋体"/>
          <w:sz w:val="24"/>
          <w:szCs w:val="24"/>
          <w:highlight w:val="none"/>
          <w:lang w:val="en-US" w:eastAsia="zh-CN"/>
        </w:rPr>
        <w:br w:type="textWrapping"/>
      </w:r>
    </w:p>
    <w:p w14:paraId="223F8EC6">
      <w:pPr>
        <w:rPr>
          <w:rFonts w:ascii="宋体" w:hAnsi="宋体"/>
          <w:sz w:val="21"/>
          <w:szCs w:val="21"/>
        </w:rPr>
      </w:pPr>
      <w:r>
        <w:rPr>
          <w:rFonts w:ascii="宋体" w:hAnsi="宋体"/>
          <w:sz w:val="21"/>
          <w:szCs w:val="21"/>
        </w:rPr>
        <w:br w:type="page"/>
      </w:r>
    </w:p>
    <w:p w14:paraId="1048DC56">
      <w:pPr>
        <w:autoSpaceDE w:val="0"/>
        <w:autoSpaceDN w:val="0"/>
        <w:snapToGrid w:val="0"/>
        <w:spacing w:after="0"/>
        <w:jc w:val="center"/>
        <w:outlineLvl w:val="0"/>
        <w:rPr>
          <w:rFonts w:hint="eastAsia" w:ascii="宋体" w:hAnsi="宋体" w:eastAsia="宋体"/>
          <w:b/>
          <w:bCs/>
          <w:sz w:val="30"/>
          <w:szCs w:val="30"/>
          <w:lang w:val="zh-CN" w:eastAsia="zh-CN"/>
        </w:rPr>
      </w:pPr>
      <w:bookmarkStart w:id="3" w:name="_Toc11035"/>
      <w:r>
        <w:rPr>
          <w:rFonts w:hint="eastAsia" w:ascii="宋体" w:hAnsi="宋体"/>
          <w:b/>
          <w:bCs/>
          <w:sz w:val="30"/>
          <w:szCs w:val="30"/>
          <w:lang w:val="zh-CN"/>
        </w:rPr>
        <w:t>第</w:t>
      </w:r>
      <w:r>
        <w:rPr>
          <w:rFonts w:hint="eastAsia" w:ascii="宋体" w:hAnsi="宋体"/>
          <w:b/>
          <w:bCs/>
          <w:sz w:val="30"/>
          <w:szCs w:val="30"/>
          <w:lang w:val="en-US" w:eastAsia="zh-CN"/>
        </w:rPr>
        <w:t>二</w:t>
      </w:r>
      <w:r>
        <w:rPr>
          <w:rFonts w:hint="eastAsia" w:ascii="宋体" w:hAnsi="宋体"/>
          <w:b/>
          <w:bCs/>
          <w:sz w:val="30"/>
          <w:szCs w:val="30"/>
          <w:lang w:val="zh-CN"/>
        </w:rPr>
        <w:t>章</w:t>
      </w:r>
      <w:r>
        <w:rPr>
          <w:rFonts w:hint="eastAsia" w:ascii="宋体" w:hAnsi="宋体"/>
          <w:szCs w:val="21"/>
        </w:rPr>
        <w:t xml:space="preserve">  </w:t>
      </w:r>
      <w:r>
        <w:rPr>
          <w:rFonts w:hint="eastAsia" w:ascii="宋体" w:hAnsi="宋体"/>
          <w:b/>
          <w:bCs/>
          <w:sz w:val="30"/>
          <w:szCs w:val="30"/>
          <w:lang w:val="en-US" w:eastAsia="zh-CN"/>
        </w:rPr>
        <w:t>采购需求</w:t>
      </w:r>
      <w:bookmarkEnd w:id="3"/>
    </w:p>
    <w:p w14:paraId="1EADB569">
      <w:pPr>
        <w:pBdr>
          <w:top w:val="none" w:color="auto" w:sz="0" w:space="1"/>
          <w:left w:val="none" w:color="auto" w:sz="0" w:space="4"/>
          <w:right w:val="none" w:color="auto" w:sz="0" w:space="4"/>
        </w:pBdr>
        <w:tabs>
          <w:tab w:val="center" w:pos="4153"/>
          <w:tab w:val="right" w:pos="8306"/>
        </w:tabs>
        <w:adjustRightInd w:val="0"/>
        <w:spacing w:after="0" w:line="360" w:lineRule="auto"/>
        <w:textAlignment w:val="baseline"/>
        <w:outlineLvl w:val="1"/>
        <w:rPr>
          <w:rFonts w:hint="default" w:ascii="宋体" w:hAnsi="宋体" w:cs="宋体"/>
          <w:b/>
          <w:sz w:val="24"/>
          <w:szCs w:val="24"/>
          <w:lang w:val="en-US" w:eastAsia="zh-CN"/>
        </w:rPr>
      </w:pPr>
      <w:bookmarkStart w:id="4" w:name="_Toc30500424"/>
      <w:r>
        <w:rPr>
          <w:rFonts w:hint="eastAsia" w:ascii="宋体" w:hAnsi="宋体" w:cs="宋体"/>
          <w:b/>
          <w:sz w:val="24"/>
          <w:szCs w:val="24"/>
          <w:lang w:val="en-US" w:eastAsia="zh-CN"/>
        </w:rPr>
        <w:t>一、采购清单</w:t>
      </w:r>
    </w:p>
    <w:tbl>
      <w:tblPr>
        <w:tblStyle w:val="25"/>
        <w:tblW w:w="4730" w:type="pct"/>
        <w:tblInd w:w="544"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98"/>
        <w:gridCol w:w="1200"/>
        <w:gridCol w:w="653"/>
        <w:gridCol w:w="4575"/>
        <w:gridCol w:w="2093"/>
      </w:tblGrid>
      <w:tr w14:paraId="42E5891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4"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ACA6F5">
            <w:pPr>
              <w:pStyle w:val="23"/>
              <w:spacing w:beforeAutospacing="0" w:afterAutospacing="0" w:line="400" w:lineRule="exact"/>
              <w:jc w:val="center"/>
              <w:rPr>
                <w:rFonts w:hint="eastAsia" w:ascii="宋体" w:hAnsi="宋体" w:eastAsia="宋体" w:cs="宋体"/>
                <w:lang w:val="en-US" w:eastAsia="zh-CN"/>
              </w:rPr>
            </w:pPr>
            <w:r>
              <w:rPr>
                <w:rFonts w:hint="eastAsia" w:ascii="宋体" w:hAnsi="宋体" w:eastAsia="宋体" w:cs="宋体"/>
                <w:lang w:val="en-US" w:eastAsia="zh-CN"/>
              </w:rPr>
              <w:t>序号</w:t>
            </w:r>
          </w:p>
        </w:tc>
        <w:tc>
          <w:tcPr>
            <w:tcW w:w="66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D82004">
            <w:pPr>
              <w:pStyle w:val="23"/>
              <w:spacing w:beforeAutospacing="0" w:afterAutospacing="0" w:line="400" w:lineRule="exact"/>
              <w:jc w:val="center"/>
              <w:rPr>
                <w:rFonts w:hint="default" w:ascii="宋体" w:hAnsi="宋体" w:eastAsia="宋体" w:cs="宋体"/>
                <w:lang w:val="en-US" w:eastAsia="zh-CN"/>
              </w:rPr>
            </w:pPr>
            <w:r>
              <w:rPr>
                <w:rFonts w:hint="eastAsia" w:cs="宋体"/>
                <w:lang w:val="en-US" w:eastAsia="zh-CN"/>
              </w:rPr>
              <w:t>货物名称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40746A">
            <w:pPr>
              <w:pStyle w:val="23"/>
              <w:spacing w:beforeAutospacing="0" w:afterAutospacing="0" w:line="400" w:lineRule="exact"/>
              <w:jc w:val="center"/>
              <w:rPr>
                <w:rFonts w:hint="eastAsia" w:ascii="宋体" w:hAnsi="宋体" w:eastAsia="宋体" w:cs="宋体"/>
                <w:lang w:val="en-US" w:eastAsia="zh-CN"/>
              </w:rPr>
            </w:pPr>
            <w:r>
              <w:rPr>
                <w:rFonts w:hint="eastAsia" w:ascii="宋体" w:hAnsi="宋体" w:eastAsia="宋体" w:cs="宋体"/>
                <w:lang w:val="en-US" w:eastAsia="zh-CN"/>
              </w:rPr>
              <w:t>数量</w:t>
            </w:r>
          </w:p>
        </w:tc>
        <w:tc>
          <w:tcPr>
            <w:tcW w:w="25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70DFE3">
            <w:pPr>
              <w:pStyle w:val="23"/>
              <w:spacing w:beforeAutospacing="0" w:afterAutospacing="0" w:line="400" w:lineRule="exact"/>
              <w:jc w:val="center"/>
              <w:rPr>
                <w:rFonts w:hint="eastAsia" w:ascii="宋体" w:hAnsi="宋体" w:eastAsia="宋体" w:cs="宋体"/>
                <w:kern w:val="0"/>
                <w:sz w:val="24"/>
                <w:szCs w:val="24"/>
                <w:lang w:val="en-US" w:eastAsia="zh-CN" w:bidi="ar-SA"/>
              </w:rPr>
            </w:pPr>
            <w:r>
              <w:rPr>
                <w:rFonts w:hint="eastAsia" w:ascii="宋体" w:hAnsi="宋体" w:eastAsia="宋体" w:cs="宋体"/>
                <w:lang w:val="en-US" w:eastAsia="zh-CN"/>
              </w:rPr>
              <w:t>采购内容及参数要求</w:t>
            </w:r>
          </w:p>
        </w:tc>
        <w:tc>
          <w:tcPr>
            <w:tcW w:w="115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2A103E">
            <w:pPr>
              <w:pStyle w:val="23"/>
              <w:spacing w:beforeAutospacing="0" w:afterAutospacing="0" w:line="400" w:lineRule="exact"/>
              <w:jc w:val="center"/>
              <w:rPr>
                <w:rFonts w:hint="default" w:ascii="宋体" w:hAnsi="宋体" w:eastAsia="宋体" w:cs="宋体"/>
                <w:lang w:val="en-US" w:eastAsia="zh-CN"/>
              </w:rPr>
            </w:pPr>
            <w:r>
              <w:rPr>
                <w:rFonts w:hint="eastAsia" w:cs="宋体"/>
                <w:lang w:val="en-US" w:eastAsia="zh-CN"/>
              </w:rPr>
              <w:t>备注</w:t>
            </w:r>
          </w:p>
        </w:tc>
      </w:tr>
      <w:tr w14:paraId="1FF60A1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599"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2A0DF5">
            <w:pPr>
              <w:pStyle w:val="23"/>
              <w:spacing w:beforeAutospacing="0" w:afterAutospacing="0" w:line="400" w:lineRule="exact"/>
              <w:jc w:val="center"/>
              <w:rPr>
                <w:rFonts w:hint="eastAsia" w:ascii="宋体" w:hAnsi="宋体" w:eastAsia="宋体" w:cs="宋体"/>
                <w:lang w:val="en-US" w:eastAsia="zh-CN"/>
              </w:rPr>
            </w:pPr>
            <w:r>
              <w:rPr>
                <w:rFonts w:hint="eastAsia" w:ascii="宋体" w:hAnsi="宋体" w:eastAsia="宋体" w:cs="宋体"/>
                <w:lang w:val="en-US" w:eastAsia="zh-CN"/>
              </w:rPr>
              <w:t>1</w:t>
            </w:r>
          </w:p>
        </w:tc>
        <w:tc>
          <w:tcPr>
            <w:tcW w:w="66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3EAA94">
            <w:pPr>
              <w:pStyle w:val="23"/>
              <w:spacing w:beforeAutospacing="0" w:afterAutospacing="0" w:line="400" w:lineRule="exact"/>
              <w:jc w:val="center"/>
              <w:rPr>
                <w:rFonts w:hint="default" w:ascii="宋体" w:hAnsi="宋体" w:eastAsia="宋体" w:cs="宋体"/>
                <w:lang w:val="en-US" w:eastAsia="zh-CN"/>
              </w:rPr>
            </w:pPr>
            <w:r>
              <w:rPr>
                <w:rFonts w:hint="eastAsia" w:cs="宋体"/>
                <w:lang w:val="en-US" w:eastAsia="zh-CN"/>
              </w:rPr>
              <w:t>CT球管</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348FDD">
            <w:pPr>
              <w:pStyle w:val="23"/>
              <w:spacing w:beforeAutospacing="0" w:afterAutospacing="0" w:line="400" w:lineRule="exact"/>
              <w:jc w:val="center"/>
              <w:rPr>
                <w:rFonts w:hint="eastAsia" w:ascii="宋体" w:hAnsi="宋体" w:eastAsia="宋体" w:cs="宋体"/>
                <w:lang w:val="en-US" w:eastAsia="zh-CN"/>
              </w:rPr>
            </w:pPr>
            <w:r>
              <w:rPr>
                <w:rFonts w:hint="eastAsia" w:ascii="宋体" w:hAnsi="宋体" w:eastAsia="宋体" w:cs="宋体"/>
                <w:lang w:val="en-US" w:eastAsia="zh-CN"/>
              </w:rPr>
              <w:t>1套</w:t>
            </w:r>
          </w:p>
        </w:tc>
        <w:tc>
          <w:tcPr>
            <w:tcW w:w="25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5926D6">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lang w:val="en-US" w:eastAsia="zh-CN"/>
              </w:rPr>
            </w:pPr>
            <w:r>
              <w:rPr>
                <w:rFonts w:hint="eastAsia" w:ascii="宋体" w:hAnsi="宋体" w:eastAsia="宋体" w:cs="宋体"/>
                <w:lang w:val="en-US" w:eastAsia="zh-CN"/>
              </w:rPr>
              <w:t>（1）提供原厂全新球管。</w:t>
            </w:r>
          </w:p>
          <w:p w14:paraId="5CBA0026">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lang w:val="en-US" w:eastAsia="zh-CN"/>
              </w:rPr>
            </w:pPr>
            <w:r>
              <w:rPr>
                <w:rFonts w:hint="eastAsia" w:ascii="宋体" w:hAnsi="宋体" w:eastAsia="宋体" w:cs="宋体"/>
                <w:lang w:val="en-US" w:eastAsia="zh-CN"/>
              </w:rPr>
              <w:t>（2）更换球管后，CT功能完全和之前的功能一致。</w:t>
            </w:r>
          </w:p>
          <w:p w14:paraId="127CC9F2">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auto"/>
              <w:rPr>
                <w:rFonts w:hint="default" w:ascii="宋体" w:hAnsi="宋体" w:eastAsia="宋体" w:cs="宋体"/>
                <w:lang w:val="en-US" w:eastAsia="zh-CN"/>
              </w:rPr>
            </w:pPr>
            <w:r>
              <w:rPr>
                <w:rFonts w:hint="eastAsia" w:ascii="宋体" w:hAnsi="宋体" w:eastAsia="宋体" w:cs="宋体"/>
                <w:lang w:val="en-US" w:eastAsia="zh-CN"/>
              </w:rPr>
              <w:t>（3）球管保用条件：100,000秒次全保</w:t>
            </w:r>
          </w:p>
          <w:p w14:paraId="323E5FB1">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lang w:val="en-US" w:eastAsia="zh-CN"/>
              </w:rPr>
              <w:t>（4）关于球管赔付说明：球管质量保证期12个月或100,000秒次内球管故障更换同款全新球管。</w:t>
            </w:r>
          </w:p>
        </w:tc>
        <w:tc>
          <w:tcPr>
            <w:tcW w:w="115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F3FF19">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auto"/>
              <w:rPr>
                <w:rFonts w:hint="default" w:ascii="宋体" w:hAnsi="宋体" w:eastAsia="宋体" w:cs="宋体"/>
                <w:lang w:val="en-US" w:eastAsia="zh-CN"/>
              </w:rPr>
            </w:pPr>
            <w:r>
              <w:rPr>
                <w:rFonts w:hint="eastAsia" w:cs="宋体"/>
                <w:lang w:val="en-US" w:eastAsia="zh-CN"/>
              </w:rPr>
              <w:t>须适配医院现役机型联影CT（uCT528）</w:t>
            </w:r>
          </w:p>
        </w:tc>
      </w:tr>
    </w:tbl>
    <w:p w14:paraId="775677BA">
      <w:pPr>
        <w:pBdr>
          <w:top w:val="none" w:color="auto" w:sz="0" w:space="1"/>
          <w:left w:val="none" w:color="auto" w:sz="0" w:space="4"/>
          <w:right w:val="none" w:color="auto" w:sz="0" w:space="4"/>
        </w:pBdr>
        <w:tabs>
          <w:tab w:val="center" w:pos="4153"/>
          <w:tab w:val="right" w:pos="8306"/>
        </w:tabs>
        <w:adjustRightInd w:val="0"/>
        <w:spacing w:after="0" w:line="360" w:lineRule="auto"/>
        <w:textAlignment w:val="baseline"/>
        <w:outlineLvl w:val="1"/>
        <w:rPr>
          <w:rFonts w:ascii="宋体" w:hAnsi="宋体" w:cs="宋体"/>
          <w:b/>
          <w:sz w:val="24"/>
          <w:szCs w:val="24"/>
        </w:rPr>
      </w:pPr>
      <w:r>
        <w:rPr>
          <w:rFonts w:hint="eastAsia" w:ascii="宋体" w:hAnsi="宋体" w:cs="宋体"/>
          <w:b/>
          <w:sz w:val="24"/>
          <w:szCs w:val="24"/>
          <w:lang w:val="en-US" w:eastAsia="zh-CN"/>
        </w:rPr>
        <w:t>二</w:t>
      </w:r>
      <w:r>
        <w:rPr>
          <w:rFonts w:ascii="宋体" w:hAnsi="宋体" w:cs="宋体"/>
          <w:b/>
          <w:sz w:val="24"/>
          <w:szCs w:val="24"/>
        </w:rPr>
        <w:t>、</w:t>
      </w:r>
      <w:r>
        <w:rPr>
          <w:rFonts w:hint="eastAsia" w:ascii="宋体" w:hAnsi="宋体" w:cs="宋体"/>
          <w:b/>
          <w:sz w:val="24"/>
          <w:szCs w:val="24"/>
        </w:rPr>
        <w:t>技术、</w:t>
      </w:r>
      <w:r>
        <w:rPr>
          <w:rFonts w:ascii="宋体" w:hAnsi="宋体" w:cs="宋体"/>
          <w:b/>
          <w:sz w:val="24"/>
          <w:szCs w:val="24"/>
        </w:rPr>
        <w:t>服务</w:t>
      </w:r>
      <w:r>
        <w:rPr>
          <w:rFonts w:hint="eastAsia" w:ascii="宋体" w:hAnsi="宋体" w:cs="宋体"/>
          <w:b/>
          <w:sz w:val="24"/>
          <w:szCs w:val="24"/>
        </w:rPr>
        <w:t>要求</w:t>
      </w:r>
      <w:bookmarkEnd w:id="4"/>
    </w:p>
    <w:p w14:paraId="6DB27D85">
      <w:pPr>
        <w:keepNext w:val="0"/>
        <w:keepLines w:val="0"/>
        <w:pageBreakBefore w:val="0"/>
        <w:widowControl w:val="0"/>
        <w:kinsoku/>
        <w:wordWrap/>
        <w:overflowPunct/>
        <w:topLinePunct w:val="0"/>
        <w:autoSpaceDE/>
        <w:autoSpaceDN/>
        <w:bidi w:val="0"/>
        <w:adjustRightInd/>
        <w:snapToGrid/>
        <w:spacing w:after="0" w:line="360" w:lineRule="auto"/>
        <w:ind w:firstLine="240" w:firstLineChars="100"/>
        <w:textAlignment w:val="auto"/>
        <w:rPr>
          <w:rFonts w:hint="eastAsia" w:ascii="宋体" w:hAnsi="宋体" w:eastAsia="宋体" w:cs="宋体"/>
          <w:b w:val="0"/>
          <w:bCs/>
          <w:i w:val="0"/>
          <w:iCs/>
          <w:color w:val="auto"/>
          <w:sz w:val="24"/>
          <w:szCs w:val="24"/>
        </w:rPr>
      </w:pPr>
      <w:r>
        <w:rPr>
          <w:rFonts w:hint="eastAsia" w:ascii="宋体" w:hAnsi="宋体" w:eastAsia="宋体" w:cs="宋体"/>
          <w:b w:val="0"/>
          <w:bCs/>
          <w:i w:val="0"/>
          <w:iCs/>
          <w:color w:val="auto"/>
          <w:sz w:val="24"/>
          <w:szCs w:val="24"/>
          <w:lang w:val="en-US" w:eastAsia="zh-CN"/>
        </w:rPr>
        <w:t>1</w:t>
      </w:r>
      <w:r>
        <w:rPr>
          <w:rFonts w:hint="eastAsia" w:ascii="宋体" w:hAnsi="宋体" w:eastAsia="宋体" w:cs="宋体"/>
          <w:b w:val="0"/>
          <w:bCs/>
          <w:i w:val="0"/>
          <w:iCs/>
          <w:color w:val="auto"/>
          <w:sz w:val="24"/>
          <w:szCs w:val="24"/>
        </w:rPr>
        <w:t>、具备联影uCT528设备维修维保能力。所提供的备件必须是认证合格的零配件,必须满足联影uCT528设备运行要求,不会给设备带来危害且备件来源合法；供应商须对此进行专项承诺（承诺函格式自拟）；</w:t>
      </w:r>
    </w:p>
    <w:p w14:paraId="4450D67C">
      <w:pPr>
        <w:keepNext w:val="0"/>
        <w:keepLines w:val="0"/>
        <w:pageBreakBefore w:val="0"/>
        <w:widowControl w:val="0"/>
        <w:kinsoku/>
        <w:wordWrap/>
        <w:overflowPunct/>
        <w:topLinePunct w:val="0"/>
        <w:autoSpaceDE/>
        <w:autoSpaceDN/>
        <w:bidi w:val="0"/>
        <w:adjustRightInd/>
        <w:snapToGrid/>
        <w:spacing w:after="0" w:line="360" w:lineRule="auto"/>
        <w:ind w:firstLine="240" w:firstLineChars="100"/>
        <w:textAlignment w:val="auto"/>
        <w:rPr>
          <w:rFonts w:hint="eastAsia" w:ascii="宋体" w:hAnsi="宋体" w:eastAsia="宋体" w:cs="宋体"/>
          <w:b w:val="0"/>
          <w:bCs/>
          <w:i w:val="0"/>
          <w:iCs/>
          <w:color w:val="auto"/>
          <w:sz w:val="24"/>
          <w:szCs w:val="24"/>
        </w:rPr>
      </w:pPr>
      <w:r>
        <w:rPr>
          <w:rFonts w:hint="eastAsia" w:ascii="宋体" w:hAnsi="宋体" w:eastAsia="宋体" w:cs="宋体"/>
          <w:b w:val="0"/>
          <w:bCs/>
          <w:i w:val="0"/>
          <w:iCs/>
          <w:color w:val="auto"/>
          <w:sz w:val="24"/>
          <w:szCs w:val="24"/>
          <w:lang w:val="en-US" w:eastAsia="zh-CN"/>
        </w:rPr>
        <w:t>2</w:t>
      </w:r>
      <w:r>
        <w:rPr>
          <w:rFonts w:hint="eastAsia" w:ascii="宋体" w:hAnsi="宋体" w:eastAsia="宋体" w:cs="宋体"/>
          <w:b w:val="0"/>
          <w:bCs/>
          <w:i w:val="0"/>
          <w:iCs/>
          <w:color w:val="auto"/>
          <w:sz w:val="24"/>
          <w:szCs w:val="24"/>
        </w:rPr>
        <w:t>、供应商须配备专职服务工程师≥2名，供应商需配备专职工程师负责本项目，原厂工程师或持有厂家培训或相关能力培训合格的服务证明的工程师有效期内技术资质证明，须提供培训证书复印件。</w:t>
      </w:r>
    </w:p>
    <w:p w14:paraId="1D7E3870">
      <w:pPr>
        <w:keepNext w:val="0"/>
        <w:keepLines w:val="0"/>
        <w:pageBreakBefore w:val="0"/>
        <w:widowControl w:val="0"/>
        <w:kinsoku/>
        <w:wordWrap/>
        <w:overflowPunct/>
        <w:topLinePunct w:val="0"/>
        <w:autoSpaceDE/>
        <w:autoSpaceDN/>
        <w:bidi w:val="0"/>
        <w:adjustRightInd/>
        <w:snapToGrid/>
        <w:spacing w:after="0" w:line="360" w:lineRule="auto"/>
        <w:ind w:firstLine="240" w:firstLineChars="100"/>
        <w:textAlignment w:val="auto"/>
        <w:rPr>
          <w:rFonts w:hint="eastAsia" w:ascii="宋体" w:hAnsi="宋体" w:eastAsia="宋体" w:cs="宋体"/>
          <w:b w:val="0"/>
          <w:bCs/>
          <w:i w:val="0"/>
          <w:iCs/>
          <w:color w:val="auto"/>
          <w:sz w:val="24"/>
          <w:szCs w:val="24"/>
        </w:rPr>
      </w:pPr>
      <w:r>
        <w:rPr>
          <w:rFonts w:hint="eastAsia" w:ascii="宋体" w:hAnsi="宋体" w:eastAsia="宋体" w:cs="宋体"/>
          <w:b w:val="0"/>
          <w:bCs/>
          <w:i w:val="0"/>
          <w:iCs/>
          <w:color w:val="auto"/>
          <w:sz w:val="24"/>
          <w:szCs w:val="24"/>
          <w:lang w:val="en-US" w:eastAsia="zh-CN"/>
        </w:rPr>
        <w:t>3</w:t>
      </w:r>
      <w:r>
        <w:rPr>
          <w:rFonts w:hint="eastAsia" w:ascii="宋体" w:hAnsi="宋体" w:eastAsia="宋体" w:cs="宋体"/>
          <w:b w:val="0"/>
          <w:bCs/>
          <w:i w:val="0"/>
          <w:iCs/>
          <w:color w:val="auto"/>
          <w:sz w:val="24"/>
          <w:szCs w:val="24"/>
        </w:rPr>
        <w:t>、维修后向采购人提供书面维修报告，并向采购人提供现场故障维修讲解服务。</w:t>
      </w:r>
    </w:p>
    <w:p w14:paraId="5E2E7E69">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bCs w:val="0"/>
          <w:i w:val="0"/>
          <w:iCs/>
          <w:color w:val="auto"/>
          <w:sz w:val="24"/>
          <w:szCs w:val="24"/>
          <w:lang w:eastAsia="zh-CN"/>
        </w:rPr>
      </w:pPr>
      <w:r>
        <w:rPr>
          <w:rFonts w:hint="eastAsia" w:ascii="宋体" w:hAnsi="宋体" w:eastAsia="宋体" w:cs="宋体"/>
          <w:b/>
          <w:bCs w:val="0"/>
          <w:i w:val="0"/>
          <w:iCs/>
          <w:color w:val="auto"/>
          <w:sz w:val="24"/>
          <w:szCs w:val="24"/>
        </w:rPr>
        <w:t>注：以上要求必须完全满足，否则其响应文件将作无效响应处理</w:t>
      </w:r>
      <w:r>
        <w:rPr>
          <w:rFonts w:hint="eastAsia" w:ascii="宋体" w:hAnsi="宋体" w:eastAsia="宋体" w:cs="宋体"/>
          <w:b/>
          <w:bCs w:val="0"/>
          <w:i w:val="0"/>
          <w:iCs/>
          <w:color w:val="auto"/>
          <w:sz w:val="24"/>
          <w:szCs w:val="24"/>
          <w:lang w:eastAsia="zh-CN"/>
        </w:rPr>
        <w:t>。</w:t>
      </w:r>
    </w:p>
    <w:p w14:paraId="7E29863A">
      <w:pPr>
        <w:numPr>
          <w:ilvl w:val="0"/>
          <w:numId w:val="0"/>
        </w:numPr>
        <w:tabs>
          <w:tab w:val="center" w:pos="4153"/>
          <w:tab w:val="right" w:pos="8306"/>
        </w:tabs>
        <w:adjustRightInd w:val="0"/>
        <w:spacing w:after="0" w:line="240" w:lineRule="auto"/>
        <w:textAlignment w:val="baseline"/>
        <w:rPr>
          <w:rFonts w:hint="eastAsia" w:ascii="宋体" w:hAnsi="宋体" w:cs="宋体"/>
          <w:sz w:val="21"/>
          <w:szCs w:val="21"/>
          <w:lang w:val="en-US" w:eastAsia="zh-CN"/>
        </w:rPr>
      </w:pPr>
    </w:p>
    <w:p w14:paraId="7C4A9D87">
      <w:pPr>
        <w:pBdr>
          <w:top w:val="none" w:color="auto" w:sz="0" w:space="1"/>
          <w:left w:val="none" w:color="auto" w:sz="0" w:space="4"/>
          <w:right w:val="none" w:color="auto" w:sz="0" w:space="4"/>
        </w:pBdr>
        <w:tabs>
          <w:tab w:val="center" w:pos="4153"/>
          <w:tab w:val="right" w:pos="8306"/>
        </w:tabs>
        <w:adjustRightInd w:val="0"/>
        <w:spacing w:after="0" w:line="360" w:lineRule="auto"/>
        <w:textAlignment w:val="baseline"/>
        <w:outlineLvl w:val="1"/>
        <w:rPr>
          <w:rFonts w:ascii="宋体" w:hAnsi="宋体" w:cs="宋体"/>
          <w:sz w:val="24"/>
          <w:szCs w:val="24"/>
        </w:rPr>
      </w:pPr>
      <w:bookmarkStart w:id="5" w:name="_Toc30500425"/>
      <w:r>
        <w:rPr>
          <w:rFonts w:hint="eastAsia" w:ascii="宋体" w:hAnsi="宋体" w:cs="宋体"/>
          <w:b/>
          <w:sz w:val="24"/>
          <w:szCs w:val="24"/>
          <w:lang w:val="en-US" w:eastAsia="zh-CN"/>
        </w:rPr>
        <w:t>三</w:t>
      </w:r>
      <w:r>
        <w:rPr>
          <w:rFonts w:ascii="宋体" w:hAnsi="宋体" w:cs="宋体"/>
          <w:b/>
          <w:sz w:val="24"/>
          <w:szCs w:val="24"/>
        </w:rPr>
        <w:t>、</w:t>
      </w:r>
      <w:r>
        <w:rPr>
          <w:rFonts w:hint="eastAsia" w:ascii="宋体" w:hAnsi="宋体" w:cs="宋体"/>
          <w:b/>
          <w:sz w:val="24"/>
          <w:szCs w:val="24"/>
        </w:rPr>
        <w:t>商务要求</w:t>
      </w:r>
      <w:bookmarkEnd w:id="5"/>
    </w:p>
    <w:p w14:paraId="7BFF0E2D">
      <w:pPr>
        <w:keepNext w:val="0"/>
        <w:keepLines w:val="0"/>
        <w:pageBreakBefore w:val="0"/>
        <w:widowControl w:val="0"/>
        <w:kinsoku/>
        <w:wordWrap/>
        <w:overflowPunct/>
        <w:topLinePunct w:val="0"/>
        <w:autoSpaceDE/>
        <w:autoSpaceDN/>
        <w:bidi w:val="0"/>
        <w:adjustRightInd/>
        <w:snapToGrid/>
        <w:spacing w:after="0" w:line="360" w:lineRule="auto"/>
        <w:ind w:firstLine="240" w:firstLineChars="100"/>
        <w:textAlignment w:val="auto"/>
        <w:rPr>
          <w:rFonts w:hint="eastAsia" w:ascii="宋体" w:hAnsi="宋体" w:eastAsia="宋体" w:cs="宋体"/>
          <w:b w:val="0"/>
          <w:bCs/>
          <w:i w:val="0"/>
          <w:iCs/>
          <w:color w:val="auto"/>
          <w:sz w:val="24"/>
          <w:szCs w:val="24"/>
          <w:highlight w:val="none"/>
          <w:lang w:val="en-US" w:eastAsia="zh-CN"/>
        </w:rPr>
      </w:pPr>
      <w:r>
        <w:rPr>
          <w:rFonts w:hint="eastAsia" w:ascii="宋体" w:hAnsi="宋体" w:eastAsia="宋体" w:cs="宋体"/>
          <w:b w:val="0"/>
          <w:bCs/>
          <w:i w:val="0"/>
          <w:iCs/>
          <w:color w:val="auto"/>
          <w:sz w:val="24"/>
          <w:szCs w:val="24"/>
          <w:highlight w:val="none"/>
          <w:lang w:val="en-US" w:eastAsia="zh-CN"/>
        </w:rPr>
        <w:t>1、交货期：合同签订后30天内完成交货。</w:t>
      </w:r>
    </w:p>
    <w:p w14:paraId="6BB56F2B">
      <w:pPr>
        <w:keepNext w:val="0"/>
        <w:keepLines w:val="0"/>
        <w:pageBreakBefore w:val="0"/>
        <w:widowControl w:val="0"/>
        <w:kinsoku/>
        <w:wordWrap/>
        <w:overflowPunct/>
        <w:topLinePunct w:val="0"/>
        <w:autoSpaceDE/>
        <w:autoSpaceDN/>
        <w:bidi w:val="0"/>
        <w:adjustRightInd/>
        <w:snapToGrid/>
        <w:spacing w:after="0" w:line="360" w:lineRule="auto"/>
        <w:ind w:firstLine="240" w:firstLineChars="100"/>
        <w:textAlignment w:val="auto"/>
        <w:rPr>
          <w:rFonts w:hint="default" w:ascii="宋体" w:hAnsi="宋体" w:eastAsia="宋体" w:cs="宋体"/>
          <w:b w:val="0"/>
          <w:bCs/>
          <w:i w:val="0"/>
          <w:iCs/>
          <w:color w:val="auto"/>
          <w:sz w:val="24"/>
          <w:szCs w:val="24"/>
          <w:highlight w:val="none"/>
          <w:lang w:val="en-US" w:eastAsia="zh-CN"/>
        </w:rPr>
      </w:pPr>
      <w:r>
        <w:rPr>
          <w:rFonts w:hint="eastAsia" w:ascii="宋体" w:hAnsi="宋体" w:eastAsia="宋体" w:cs="宋体"/>
          <w:b w:val="0"/>
          <w:bCs/>
          <w:i w:val="0"/>
          <w:iCs/>
          <w:color w:val="auto"/>
          <w:sz w:val="24"/>
          <w:szCs w:val="24"/>
          <w:highlight w:val="none"/>
          <w:lang w:val="en-US" w:eastAsia="zh-CN"/>
        </w:rPr>
        <w:t>2、质保期：</w:t>
      </w:r>
      <w:r>
        <w:rPr>
          <w:rFonts w:hint="eastAsia" w:ascii="宋体" w:hAnsi="宋体" w:cs="宋体"/>
          <w:b w:val="0"/>
          <w:bCs/>
          <w:i w:val="0"/>
          <w:iCs/>
          <w:color w:val="auto"/>
          <w:sz w:val="24"/>
          <w:szCs w:val="24"/>
          <w:highlight w:val="none"/>
          <w:lang w:val="en-US" w:eastAsia="zh-CN"/>
        </w:rPr>
        <w:t>至少使用曝光100,000次。</w:t>
      </w:r>
    </w:p>
    <w:p w14:paraId="325F36F7">
      <w:pPr>
        <w:keepNext w:val="0"/>
        <w:keepLines w:val="0"/>
        <w:pageBreakBefore w:val="0"/>
        <w:widowControl w:val="0"/>
        <w:kinsoku/>
        <w:wordWrap/>
        <w:overflowPunct/>
        <w:topLinePunct w:val="0"/>
        <w:autoSpaceDE/>
        <w:autoSpaceDN/>
        <w:bidi w:val="0"/>
        <w:adjustRightInd/>
        <w:snapToGrid/>
        <w:spacing w:after="0" w:line="360" w:lineRule="auto"/>
        <w:ind w:firstLine="240" w:firstLineChars="100"/>
        <w:textAlignment w:val="auto"/>
        <w:rPr>
          <w:rFonts w:hint="eastAsia" w:ascii="宋体" w:hAnsi="宋体" w:eastAsia="宋体" w:cs="宋体"/>
          <w:b w:val="0"/>
          <w:bCs/>
          <w:i w:val="0"/>
          <w:iCs/>
          <w:color w:val="auto"/>
          <w:sz w:val="24"/>
          <w:szCs w:val="24"/>
          <w:highlight w:val="none"/>
          <w:lang w:val="en-US" w:eastAsia="zh-CN"/>
        </w:rPr>
      </w:pPr>
      <w:r>
        <w:rPr>
          <w:rFonts w:hint="eastAsia" w:ascii="宋体" w:hAnsi="宋体" w:eastAsia="宋体" w:cs="宋体"/>
          <w:b w:val="0"/>
          <w:bCs/>
          <w:i w:val="0"/>
          <w:iCs/>
          <w:color w:val="auto"/>
          <w:sz w:val="24"/>
          <w:szCs w:val="24"/>
          <w:highlight w:val="none"/>
          <w:lang w:val="en-US" w:eastAsia="zh-CN"/>
        </w:rPr>
        <w:t>3、付款条件：签订合同时与采购人具体协商。</w:t>
      </w:r>
    </w:p>
    <w:p w14:paraId="719705A9">
      <w:pPr>
        <w:keepNext w:val="0"/>
        <w:keepLines w:val="0"/>
        <w:pageBreakBefore w:val="0"/>
        <w:widowControl w:val="0"/>
        <w:kinsoku/>
        <w:wordWrap/>
        <w:overflowPunct/>
        <w:topLinePunct w:val="0"/>
        <w:autoSpaceDE/>
        <w:autoSpaceDN/>
        <w:bidi w:val="0"/>
        <w:adjustRightInd/>
        <w:snapToGrid/>
        <w:spacing w:after="0" w:line="360" w:lineRule="auto"/>
        <w:ind w:firstLine="240" w:firstLineChars="100"/>
        <w:textAlignment w:val="auto"/>
        <w:rPr>
          <w:rFonts w:hint="default" w:ascii="宋体" w:hAnsi="宋体" w:eastAsia="宋体" w:cs="宋体"/>
          <w:b w:val="0"/>
          <w:bCs/>
          <w:i w:val="0"/>
          <w:iCs/>
          <w:color w:val="auto"/>
          <w:sz w:val="24"/>
          <w:szCs w:val="24"/>
          <w:highlight w:val="none"/>
          <w:lang w:val="en-US" w:eastAsia="zh-CN"/>
        </w:rPr>
      </w:pPr>
      <w:r>
        <w:rPr>
          <w:rFonts w:hint="eastAsia" w:ascii="宋体" w:hAnsi="宋体" w:eastAsia="宋体" w:cs="宋体"/>
          <w:b w:val="0"/>
          <w:bCs/>
          <w:i w:val="0"/>
          <w:iCs/>
          <w:color w:val="auto"/>
          <w:sz w:val="24"/>
          <w:szCs w:val="24"/>
          <w:highlight w:val="none"/>
          <w:lang w:val="en-US" w:eastAsia="zh-CN"/>
        </w:rPr>
        <w:t>4、报价要求：本项目为“交钥匙项目”，供应商所投报价含设备出厂价、设备运输、保险、安装、调试、检验、人员现场培训费及各种税费等一切费用。</w:t>
      </w:r>
    </w:p>
    <w:p w14:paraId="09B33114">
      <w:pPr>
        <w:tabs>
          <w:tab w:val="left" w:pos="1500"/>
        </w:tabs>
        <w:spacing w:after="0" w:line="240" w:lineRule="auto"/>
        <w:jc w:val="left"/>
        <w:rPr>
          <w:rFonts w:hAnsi="宋体"/>
          <w:b/>
          <w:bCs/>
          <w:i/>
          <w:color w:val="00B050"/>
          <w:sz w:val="21"/>
          <w:szCs w:val="21"/>
          <w:highlight w:val="none"/>
        </w:rPr>
      </w:pPr>
    </w:p>
    <w:p w14:paraId="422C5574">
      <w:pPr>
        <w:spacing w:after="0"/>
        <w:ind w:firstLine="416" w:firstLineChars="130"/>
        <w:jc w:val="center"/>
        <w:outlineLvl w:val="0"/>
        <w:rPr>
          <w:rFonts w:ascii="宋体" w:hAnsi="宋体"/>
          <w:sz w:val="30"/>
          <w:szCs w:val="30"/>
        </w:rPr>
      </w:pPr>
      <w:r>
        <w:rPr>
          <w:rFonts w:hint="eastAsia" w:ascii="宋体" w:hAnsi="宋体"/>
          <w:b/>
          <w:bCs/>
          <w:sz w:val="32"/>
          <w:szCs w:val="32"/>
          <w:lang w:val="zh-CN"/>
        </w:rPr>
        <w:br w:type="page"/>
      </w:r>
      <w:bookmarkStart w:id="6" w:name="_Toc15813"/>
      <w:r>
        <w:rPr>
          <w:rFonts w:hint="eastAsia" w:ascii="宋体" w:hAnsi="宋体"/>
          <w:b/>
          <w:bCs/>
          <w:sz w:val="30"/>
          <w:szCs w:val="30"/>
          <w:lang w:val="zh-CN"/>
        </w:rPr>
        <w:t>第</w:t>
      </w:r>
      <w:r>
        <w:rPr>
          <w:rFonts w:hint="eastAsia" w:ascii="宋体" w:hAnsi="宋体"/>
          <w:b/>
          <w:bCs/>
          <w:sz w:val="30"/>
          <w:szCs w:val="30"/>
          <w:lang w:val="en-US" w:eastAsia="zh-CN"/>
        </w:rPr>
        <w:t>三</w:t>
      </w:r>
      <w:r>
        <w:rPr>
          <w:rFonts w:hint="eastAsia" w:ascii="宋体" w:hAnsi="宋体"/>
          <w:b/>
          <w:bCs/>
          <w:sz w:val="30"/>
          <w:szCs w:val="30"/>
          <w:lang w:val="zh-CN"/>
        </w:rPr>
        <w:t>章</w:t>
      </w:r>
      <w:r>
        <w:rPr>
          <w:rFonts w:hint="eastAsia" w:ascii="宋体" w:hAnsi="宋体"/>
          <w:b/>
          <w:bCs/>
          <w:sz w:val="30"/>
          <w:szCs w:val="30"/>
        </w:rPr>
        <w:t xml:space="preserve">  </w:t>
      </w:r>
      <w:r>
        <w:rPr>
          <w:rFonts w:hint="eastAsia" w:ascii="宋体" w:hAnsi="宋体"/>
          <w:b/>
          <w:bCs/>
          <w:sz w:val="30"/>
          <w:szCs w:val="30"/>
          <w:lang w:val="zh-CN"/>
        </w:rPr>
        <w:t>评审办法和评分标准</w:t>
      </w:r>
      <w:bookmarkEnd w:id="6"/>
    </w:p>
    <w:p w14:paraId="355916FD">
      <w:pPr>
        <w:spacing w:after="0"/>
        <w:outlineLvl w:val="1"/>
        <w:rPr>
          <w:rFonts w:ascii="宋体" w:hAnsi="宋体"/>
          <w:sz w:val="21"/>
          <w:szCs w:val="21"/>
        </w:rPr>
      </w:pPr>
      <w:r>
        <w:rPr>
          <w:rFonts w:hint="eastAsia" w:ascii="宋体" w:hAnsi="宋体"/>
          <w:sz w:val="21"/>
          <w:szCs w:val="21"/>
        </w:rPr>
        <w:t>1、评标方法：综合评分法。</w:t>
      </w:r>
    </w:p>
    <w:p w14:paraId="74EED0DA">
      <w:pPr>
        <w:adjustRightInd w:val="0"/>
        <w:spacing w:after="0"/>
        <w:ind w:left="283" w:hanging="283" w:hangingChars="135"/>
        <w:outlineLvl w:val="1"/>
        <w:rPr>
          <w:rFonts w:ascii="宋体" w:hAnsi="宋体"/>
          <w:sz w:val="21"/>
          <w:szCs w:val="21"/>
          <w:lang w:val="zh-CN" w:eastAsia="zh-CN"/>
        </w:rPr>
      </w:pPr>
      <w:r>
        <w:rPr>
          <w:rFonts w:hint="eastAsia" w:ascii="宋体" w:hAnsi="宋体"/>
          <w:sz w:val="21"/>
          <w:szCs w:val="21"/>
          <w:lang w:val="zh-CN" w:eastAsia="zh-CN"/>
        </w:rPr>
        <w:t>2、综合评分的各项因素主要是：技术、商务(财务状况、信誉、业绩、服务等)、价格、对询比采购文件的响应程度等。</w:t>
      </w:r>
    </w:p>
    <w:p w14:paraId="2D3B44AD">
      <w:pPr>
        <w:spacing w:after="0"/>
        <w:outlineLvl w:val="1"/>
        <w:rPr>
          <w:rFonts w:ascii="宋体" w:hAnsi="宋体"/>
          <w:bCs/>
          <w:sz w:val="21"/>
          <w:szCs w:val="21"/>
        </w:rPr>
      </w:pPr>
      <w:r>
        <w:rPr>
          <w:rFonts w:hint="eastAsia" w:ascii="宋体" w:hAnsi="宋体"/>
          <w:bCs/>
          <w:sz w:val="21"/>
          <w:szCs w:val="21"/>
          <w:lang w:val="en-US" w:eastAsia="zh-CN"/>
        </w:rPr>
        <w:t>3、</w:t>
      </w:r>
      <w:r>
        <w:rPr>
          <w:rFonts w:hint="eastAsia" w:ascii="宋体" w:hAnsi="宋体"/>
          <w:bCs/>
          <w:sz w:val="21"/>
          <w:szCs w:val="21"/>
          <w:lang w:eastAsia="zh-CN"/>
        </w:rPr>
        <w:t>响应文件</w:t>
      </w:r>
      <w:r>
        <w:rPr>
          <w:rFonts w:hint="eastAsia" w:ascii="宋体" w:hAnsi="宋体"/>
          <w:bCs/>
          <w:sz w:val="21"/>
          <w:szCs w:val="21"/>
        </w:rPr>
        <w:t>的初审</w:t>
      </w:r>
    </w:p>
    <w:p w14:paraId="52288784">
      <w:pPr>
        <w:adjustRightInd w:val="0"/>
        <w:spacing w:after="0" w:line="240" w:lineRule="auto"/>
        <w:ind w:firstLine="420" w:firstLineChars="200"/>
        <w:rPr>
          <w:rFonts w:ascii="宋体" w:hAnsi="宋体"/>
          <w:kern w:val="0"/>
          <w:sz w:val="21"/>
          <w:szCs w:val="21"/>
        </w:rPr>
      </w:pPr>
      <w:r>
        <w:rPr>
          <w:rFonts w:hint="eastAsia" w:ascii="宋体" w:hAnsi="宋体"/>
          <w:sz w:val="21"/>
          <w:szCs w:val="21"/>
          <w:lang w:val="zh-CN" w:eastAsia="zh-CN"/>
        </w:rPr>
        <w:t>响应文件的初审分为</w:t>
      </w:r>
      <w:r>
        <w:rPr>
          <w:rFonts w:hint="eastAsia" w:ascii="宋体" w:hAnsi="宋体"/>
          <w:kern w:val="0"/>
          <w:sz w:val="21"/>
          <w:szCs w:val="21"/>
          <w:lang w:val="zh-CN" w:eastAsia="zh-CN"/>
        </w:rPr>
        <w:t>资格审查和符合性审查，审查内容</w:t>
      </w:r>
      <w:r>
        <w:rPr>
          <w:rFonts w:hint="eastAsia" w:ascii="宋体" w:hAnsi="宋体"/>
          <w:kern w:val="0"/>
          <w:sz w:val="21"/>
          <w:szCs w:val="21"/>
          <w:lang w:val="zh-CN"/>
        </w:rPr>
        <w:t>详见《</w:t>
      </w:r>
      <w:r>
        <w:rPr>
          <w:rFonts w:hint="eastAsia" w:ascii="宋体" w:hAnsi="宋体"/>
          <w:kern w:val="0"/>
          <w:sz w:val="21"/>
          <w:szCs w:val="21"/>
          <w:lang w:val="zh-CN" w:eastAsia="zh-CN"/>
        </w:rPr>
        <w:t>资格审查</w:t>
      </w:r>
      <w:r>
        <w:rPr>
          <w:rFonts w:hint="eastAsia" w:ascii="宋体" w:hAnsi="宋体"/>
          <w:kern w:val="0"/>
          <w:sz w:val="21"/>
          <w:szCs w:val="21"/>
          <w:lang w:val="zh-CN"/>
        </w:rPr>
        <w:t>表</w:t>
      </w:r>
      <w:r>
        <w:rPr>
          <w:rFonts w:ascii="宋体" w:hAnsi="宋体"/>
          <w:kern w:val="0"/>
          <w:sz w:val="21"/>
          <w:szCs w:val="21"/>
          <w:lang w:val="zh-CN"/>
        </w:rPr>
        <w:t>》</w:t>
      </w:r>
      <w:r>
        <w:rPr>
          <w:rFonts w:hint="eastAsia" w:ascii="宋体" w:hAnsi="宋体"/>
          <w:kern w:val="0"/>
          <w:sz w:val="21"/>
          <w:szCs w:val="21"/>
          <w:lang w:val="zh-CN"/>
        </w:rPr>
        <w:t>、</w:t>
      </w:r>
      <w:r>
        <w:rPr>
          <w:rFonts w:ascii="宋体" w:hAnsi="宋体"/>
          <w:kern w:val="0"/>
          <w:sz w:val="21"/>
          <w:szCs w:val="21"/>
          <w:lang w:val="zh-CN"/>
        </w:rPr>
        <w:t>《</w:t>
      </w:r>
      <w:r>
        <w:rPr>
          <w:rFonts w:hint="eastAsia" w:ascii="宋体" w:hAnsi="宋体"/>
          <w:kern w:val="0"/>
          <w:sz w:val="21"/>
          <w:szCs w:val="21"/>
          <w:lang w:val="zh-CN" w:eastAsia="zh-CN"/>
        </w:rPr>
        <w:t>符合性审查</w:t>
      </w:r>
      <w:r>
        <w:rPr>
          <w:rFonts w:hint="eastAsia" w:ascii="宋体" w:hAnsi="宋体"/>
          <w:kern w:val="0"/>
          <w:sz w:val="21"/>
          <w:szCs w:val="21"/>
          <w:lang w:val="zh-CN"/>
        </w:rPr>
        <w:t>表</w:t>
      </w:r>
      <w:r>
        <w:rPr>
          <w:rFonts w:ascii="宋体" w:hAnsi="宋体"/>
          <w:kern w:val="0"/>
          <w:sz w:val="21"/>
          <w:szCs w:val="21"/>
          <w:lang w:val="zh-CN"/>
        </w:rPr>
        <w:t>》</w:t>
      </w:r>
      <w:r>
        <w:rPr>
          <w:rFonts w:hint="eastAsia" w:ascii="宋体" w:hAnsi="宋体"/>
          <w:kern w:val="0"/>
          <w:sz w:val="21"/>
          <w:szCs w:val="21"/>
          <w:lang w:val="zh-CN" w:eastAsia="zh-CN"/>
        </w:rPr>
        <w:t>。</w:t>
      </w:r>
      <w:r>
        <w:rPr>
          <w:rFonts w:hint="eastAsia" w:ascii="宋体" w:hAnsi="宋体"/>
          <w:kern w:val="0"/>
          <w:sz w:val="21"/>
          <w:szCs w:val="21"/>
          <w:lang w:val="en-US" w:eastAsia="zh-CN"/>
        </w:rPr>
        <w:t>供应商</w:t>
      </w:r>
      <w:r>
        <w:rPr>
          <w:rFonts w:hint="eastAsia" w:ascii="宋体" w:hAnsi="宋体"/>
          <w:kern w:val="0"/>
          <w:sz w:val="21"/>
          <w:szCs w:val="21"/>
          <w:lang w:val="zh-CN" w:eastAsia="zh-CN"/>
        </w:rPr>
        <w:t>不得通过修正或撤销不合要求的偏离或保留，从而使其投标成为实质上响应的投标。</w:t>
      </w:r>
    </w:p>
    <w:p w14:paraId="5D4AAA1B">
      <w:pPr>
        <w:spacing w:after="0"/>
        <w:ind w:left="420" w:hanging="420" w:hangingChars="200"/>
        <w:outlineLvl w:val="1"/>
        <w:rPr>
          <w:rFonts w:ascii="宋体" w:hAnsi="宋体"/>
          <w:sz w:val="21"/>
          <w:szCs w:val="21"/>
          <w:lang w:val="zh-CN"/>
        </w:rPr>
      </w:pPr>
      <w:r>
        <w:rPr>
          <w:rFonts w:hint="eastAsia" w:ascii="宋体" w:hAnsi="宋体"/>
          <w:bCs/>
          <w:sz w:val="21"/>
          <w:szCs w:val="21"/>
        </w:rPr>
        <w:t>4</w:t>
      </w:r>
      <w:r>
        <w:rPr>
          <w:rFonts w:hint="eastAsia" w:ascii="宋体" w:hAnsi="宋体"/>
          <w:bCs/>
          <w:sz w:val="21"/>
          <w:szCs w:val="21"/>
          <w:lang w:eastAsia="zh-CN"/>
        </w:rPr>
        <w:t>、响应文件</w:t>
      </w:r>
      <w:r>
        <w:rPr>
          <w:rFonts w:hint="eastAsia" w:ascii="宋体" w:hAnsi="宋体"/>
          <w:bCs/>
          <w:sz w:val="21"/>
          <w:szCs w:val="21"/>
        </w:rPr>
        <w:t>的详细评审</w:t>
      </w:r>
      <w:r>
        <w:rPr>
          <w:rFonts w:hint="eastAsia" w:ascii="宋体" w:hAnsi="宋体"/>
          <w:sz w:val="21"/>
          <w:szCs w:val="21"/>
        </w:rPr>
        <w:t>（对初审合格的</w:t>
      </w:r>
      <w:r>
        <w:rPr>
          <w:rFonts w:hint="eastAsia" w:ascii="宋体" w:hAnsi="宋体"/>
          <w:sz w:val="21"/>
          <w:szCs w:val="21"/>
          <w:lang w:eastAsia="zh-CN"/>
        </w:rPr>
        <w:t>供应商</w:t>
      </w:r>
      <w:r>
        <w:rPr>
          <w:rFonts w:hint="eastAsia" w:ascii="宋体" w:hAnsi="宋体"/>
          <w:sz w:val="21"/>
          <w:szCs w:val="21"/>
        </w:rPr>
        <w:t>，从技术、商务、价格等方面对</w:t>
      </w:r>
      <w:r>
        <w:rPr>
          <w:rFonts w:hint="eastAsia" w:ascii="宋体" w:hAnsi="宋体"/>
          <w:sz w:val="21"/>
          <w:szCs w:val="21"/>
          <w:lang w:eastAsia="zh-CN"/>
        </w:rPr>
        <w:t>询比采购文件</w:t>
      </w:r>
      <w:r>
        <w:rPr>
          <w:rFonts w:hint="eastAsia" w:ascii="宋体" w:hAnsi="宋体"/>
          <w:sz w:val="21"/>
          <w:szCs w:val="21"/>
        </w:rPr>
        <w:t>的响应程度进行打分）。</w:t>
      </w:r>
    </w:p>
    <w:p w14:paraId="067F0833">
      <w:pPr>
        <w:spacing w:after="0"/>
        <w:outlineLvl w:val="1"/>
        <w:rPr>
          <w:rFonts w:ascii="宋体" w:hAnsi="宋体"/>
          <w:sz w:val="21"/>
          <w:szCs w:val="21"/>
        </w:rPr>
      </w:pPr>
      <w:r>
        <w:rPr>
          <w:rFonts w:hint="eastAsia" w:ascii="宋体" w:hAnsi="宋体"/>
          <w:sz w:val="21"/>
          <w:szCs w:val="21"/>
        </w:rPr>
        <w:t>5、计分办法</w:t>
      </w:r>
    </w:p>
    <w:p w14:paraId="37ED07C7">
      <w:pPr>
        <w:spacing w:after="0"/>
        <w:ind w:firstLine="420" w:firstLineChars="200"/>
        <w:rPr>
          <w:rFonts w:ascii="宋体" w:hAnsi="宋体"/>
          <w:sz w:val="21"/>
          <w:szCs w:val="21"/>
        </w:rPr>
      </w:pPr>
      <w:r>
        <w:rPr>
          <w:rFonts w:hint="eastAsia" w:ascii="宋体" w:hAnsi="宋体"/>
          <w:sz w:val="21"/>
          <w:szCs w:val="21"/>
        </w:rPr>
        <w:t>1）对合格</w:t>
      </w:r>
      <w:r>
        <w:rPr>
          <w:rFonts w:hint="eastAsia" w:ascii="宋体" w:hAnsi="宋体"/>
          <w:sz w:val="21"/>
          <w:szCs w:val="21"/>
          <w:lang w:eastAsia="zh-CN"/>
        </w:rPr>
        <w:t>供应商</w:t>
      </w:r>
      <w:r>
        <w:rPr>
          <w:rFonts w:hint="eastAsia" w:ascii="宋体" w:hAnsi="宋体"/>
          <w:sz w:val="21"/>
          <w:szCs w:val="21"/>
        </w:rPr>
        <w:t>进行综合评审并进行打分，</w:t>
      </w:r>
      <w:r>
        <w:rPr>
          <w:rFonts w:hint="eastAsia" w:ascii="宋体" w:hAnsi="宋体"/>
          <w:sz w:val="21"/>
          <w:szCs w:val="21"/>
          <w:lang w:eastAsia="zh-CN"/>
        </w:rPr>
        <w:t>供应商</w:t>
      </w:r>
      <w:r>
        <w:rPr>
          <w:rFonts w:hint="eastAsia" w:ascii="宋体" w:hAnsi="宋体"/>
          <w:sz w:val="21"/>
          <w:szCs w:val="21"/>
        </w:rPr>
        <w:t>的总得分为各评委对该</w:t>
      </w:r>
      <w:r>
        <w:rPr>
          <w:rFonts w:hint="eastAsia" w:ascii="宋体" w:hAnsi="宋体"/>
          <w:sz w:val="21"/>
          <w:szCs w:val="21"/>
          <w:lang w:eastAsia="zh-CN"/>
        </w:rPr>
        <w:t>供应商</w:t>
      </w:r>
      <w:r>
        <w:rPr>
          <w:rFonts w:hint="eastAsia" w:ascii="宋体" w:hAnsi="宋体"/>
          <w:sz w:val="21"/>
          <w:szCs w:val="21"/>
        </w:rPr>
        <w:t>打分的算术平均值(保留小数点后两位，小数点后第三位</w:t>
      </w:r>
      <w:r>
        <w:rPr>
          <w:rFonts w:ascii="宋体" w:hAnsi="宋体"/>
          <w:sz w:val="21"/>
          <w:szCs w:val="21"/>
        </w:rPr>
        <w:t>”</w:t>
      </w:r>
      <w:r>
        <w:rPr>
          <w:rFonts w:hint="eastAsia" w:ascii="宋体" w:hAnsi="宋体"/>
          <w:sz w:val="21"/>
          <w:szCs w:val="21"/>
        </w:rPr>
        <w:t>四舍五入</w:t>
      </w:r>
      <w:r>
        <w:rPr>
          <w:rFonts w:ascii="宋体" w:hAnsi="宋体"/>
          <w:sz w:val="21"/>
          <w:szCs w:val="21"/>
        </w:rPr>
        <w:t>”</w:t>
      </w:r>
      <w:r>
        <w:rPr>
          <w:rFonts w:hint="eastAsia" w:ascii="宋体" w:hAnsi="宋体"/>
          <w:sz w:val="21"/>
          <w:szCs w:val="21"/>
        </w:rPr>
        <w:t>)。</w:t>
      </w:r>
    </w:p>
    <w:p w14:paraId="1ACA2165">
      <w:pPr>
        <w:spacing w:after="0"/>
        <w:ind w:left="0" w:leftChars="0" w:firstLine="487" w:firstLineChars="232"/>
        <w:rPr>
          <w:rFonts w:ascii="宋体" w:hAnsi="宋体"/>
          <w:bCs/>
          <w:sz w:val="21"/>
          <w:szCs w:val="21"/>
        </w:rPr>
      </w:pPr>
      <w:r>
        <w:rPr>
          <w:rFonts w:hint="eastAsia" w:ascii="宋体" w:hAnsi="宋体"/>
          <w:sz w:val="21"/>
          <w:szCs w:val="21"/>
        </w:rPr>
        <w:t>2）</w:t>
      </w:r>
      <w:r>
        <w:rPr>
          <w:rFonts w:hint="eastAsia" w:ascii="宋体" w:hAnsi="宋体"/>
          <w:bCs/>
          <w:sz w:val="21"/>
          <w:szCs w:val="21"/>
        </w:rPr>
        <w:t>当</w:t>
      </w:r>
      <w:r>
        <w:rPr>
          <w:rFonts w:hint="eastAsia" w:ascii="宋体" w:hAnsi="宋体"/>
          <w:bCs/>
          <w:sz w:val="21"/>
          <w:szCs w:val="21"/>
          <w:lang w:eastAsia="zh-CN"/>
        </w:rPr>
        <w:t>供应商</w:t>
      </w:r>
      <w:r>
        <w:rPr>
          <w:rFonts w:hint="eastAsia" w:ascii="宋体" w:hAnsi="宋体"/>
          <w:bCs/>
          <w:sz w:val="21"/>
          <w:szCs w:val="21"/>
        </w:rPr>
        <w:t>总得分相同时，以投标价格低者排位在前；若两个</w:t>
      </w:r>
      <w:r>
        <w:rPr>
          <w:rFonts w:hint="eastAsia" w:ascii="宋体" w:hAnsi="宋体"/>
          <w:bCs/>
          <w:sz w:val="21"/>
          <w:szCs w:val="21"/>
          <w:lang w:eastAsia="zh-CN"/>
        </w:rPr>
        <w:t>供应商</w:t>
      </w:r>
      <w:r>
        <w:rPr>
          <w:rFonts w:hint="eastAsia" w:ascii="宋体" w:hAnsi="宋体"/>
          <w:bCs/>
          <w:sz w:val="21"/>
          <w:szCs w:val="21"/>
        </w:rPr>
        <w:t>总得分相同，投标价格也相同，以技术得分高者排位在前。</w:t>
      </w:r>
    </w:p>
    <w:p w14:paraId="749FDF7A">
      <w:pPr>
        <w:autoSpaceDE w:val="0"/>
        <w:autoSpaceDN w:val="0"/>
        <w:adjustRightInd w:val="0"/>
        <w:spacing w:after="0"/>
        <w:outlineLvl w:val="1"/>
        <w:rPr>
          <w:rFonts w:ascii="宋体" w:hAnsi="宋体"/>
          <w:sz w:val="21"/>
          <w:szCs w:val="21"/>
        </w:rPr>
      </w:pPr>
      <w:r>
        <w:rPr>
          <w:rFonts w:hint="eastAsia" w:ascii="宋体" w:hAnsi="宋体"/>
          <w:sz w:val="21"/>
          <w:szCs w:val="21"/>
        </w:rPr>
        <w:t>6、评标结论</w:t>
      </w:r>
    </w:p>
    <w:p w14:paraId="0798B7D1">
      <w:pPr>
        <w:spacing w:after="0"/>
        <w:ind w:left="420" w:leftChars="150"/>
        <w:rPr>
          <w:rFonts w:ascii="宋体" w:hAnsi="宋体"/>
          <w:sz w:val="21"/>
          <w:szCs w:val="21"/>
        </w:rPr>
      </w:pPr>
      <w:r>
        <w:rPr>
          <w:rFonts w:hint="eastAsia" w:ascii="宋体" w:hAnsi="宋体"/>
          <w:sz w:val="21"/>
          <w:szCs w:val="21"/>
          <w:lang w:eastAsia="zh-CN"/>
        </w:rPr>
        <w:t>供应商</w:t>
      </w:r>
      <w:r>
        <w:rPr>
          <w:rFonts w:hint="eastAsia" w:ascii="宋体" w:hAnsi="宋体"/>
          <w:sz w:val="21"/>
          <w:szCs w:val="21"/>
        </w:rPr>
        <w:t>的最低投标报价不能作为中标的唯一依据。</w:t>
      </w:r>
    </w:p>
    <w:p w14:paraId="43F0CEA9">
      <w:pPr>
        <w:spacing w:after="0"/>
        <w:outlineLvl w:val="1"/>
        <w:rPr>
          <w:rFonts w:hint="eastAsia" w:ascii="宋体" w:hAnsi="宋体"/>
          <w:sz w:val="21"/>
          <w:szCs w:val="21"/>
          <w:lang w:val="en-US" w:eastAsia="zh-CN"/>
        </w:rPr>
      </w:pPr>
      <w:r>
        <w:rPr>
          <w:rFonts w:hint="eastAsia" w:ascii="宋体" w:hAnsi="宋体"/>
          <w:sz w:val="21"/>
          <w:szCs w:val="21"/>
        </w:rPr>
        <w:t>7、</w:t>
      </w:r>
      <w:r>
        <w:rPr>
          <w:rFonts w:hint="eastAsia" w:ascii="宋体" w:hAnsi="宋体"/>
          <w:sz w:val="21"/>
          <w:szCs w:val="21"/>
          <w:lang w:val="en-US" w:eastAsia="zh-CN"/>
        </w:rPr>
        <w:t>依据供应商综合得分由高到低的顺序推荐成交候选人。</w:t>
      </w:r>
    </w:p>
    <w:p w14:paraId="389BD849">
      <w:pPr>
        <w:spacing w:after="0"/>
        <w:outlineLvl w:val="1"/>
        <w:rPr>
          <w:rFonts w:hint="default" w:ascii="宋体" w:hAnsi="宋体" w:eastAsia="宋体"/>
          <w:szCs w:val="28"/>
          <w:lang w:val="en-US" w:eastAsia="zh-CN"/>
        </w:rPr>
      </w:pPr>
      <w:r>
        <w:rPr>
          <w:rFonts w:hint="eastAsia" w:ascii="宋体" w:hAnsi="宋体"/>
          <w:sz w:val="21"/>
          <w:szCs w:val="21"/>
          <w:lang w:val="en-US" w:eastAsia="zh-CN"/>
        </w:rPr>
        <w:t>8、采购人根据评审小组推荐的成交候选人，经过综合分析评价，最终确定被授予采购合同的供应商。</w:t>
      </w:r>
    </w:p>
    <w:p w14:paraId="63B8D69A">
      <w:pPr>
        <w:spacing w:after="0"/>
        <w:outlineLvl w:val="1"/>
        <w:rPr>
          <w:rFonts w:ascii="宋体" w:hAnsi="宋体"/>
          <w:sz w:val="21"/>
          <w:szCs w:val="21"/>
        </w:rPr>
      </w:pPr>
      <w:r>
        <w:rPr>
          <w:rFonts w:hint="eastAsia" w:ascii="宋体" w:hAnsi="宋体"/>
          <w:color w:val="000000" w:themeColor="text1"/>
          <w:sz w:val="21"/>
          <w:szCs w:val="21"/>
          <w:lang w:val="en-US" w:eastAsia="zh-CN"/>
          <w14:textFill>
            <w14:solidFill>
              <w14:schemeClr w14:val="tx1"/>
            </w14:solidFill>
          </w14:textFill>
        </w:rPr>
        <w:t>9、提交响应文件的供应商不足三家的，根据不同的情况，采购人可决定继续或重新组织采购，或直接参照谈判采购方式（适用于两家供应商的情形）或直接采购方式（适用于一家供应商的情形）与供应商谈判后确定成交供应商。</w:t>
      </w:r>
      <w:r>
        <w:rPr>
          <w:rFonts w:hint="eastAsia" w:ascii="宋体" w:hAnsi="宋体"/>
          <w:color w:val="000000" w:themeColor="text1"/>
          <w:sz w:val="21"/>
          <w:szCs w:val="21"/>
          <w:lang w:val="en-US" w:eastAsia="zh-CN"/>
          <w14:textFill>
            <w14:solidFill>
              <w14:schemeClr w14:val="tx1"/>
            </w14:solidFill>
          </w14:textFill>
        </w:rPr>
        <w:br w:type="textWrapping"/>
      </w:r>
      <w:r>
        <w:rPr>
          <w:rFonts w:hint="eastAsia" w:ascii="宋体" w:hAnsi="宋体"/>
          <w:color w:val="000000" w:themeColor="text1"/>
          <w:sz w:val="21"/>
          <w:szCs w:val="21"/>
          <w:lang w:val="en-US" w:eastAsia="zh-CN"/>
          <w14:textFill>
            <w14:solidFill>
              <w14:schemeClr w14:val="tx1"/>
            </w14:solidFill>
          </w14:textFill>
        </w:rPr>
        <w:t>10、通过初步评审的供应商不足三家的，可以继续评审；通过初步评审的供应商不足三家，评审小组认为价格竞争不充分且明显超出采购人预期价格，或明显超出相关市场信息共享平台公开的市场价格的，采购人可决定由评审小组直接参照谈判采购方式（适用于两家供应商的情形）或直接采购方式（适用于一家供应商的情形）与供应商谈判后确定成交供应商及其成交价格，也可重新组织采购活动。</w:t>
      </w:r>
      <w:r>
        <w:rPr>
          <w:rFonts w:ascii="宋体" w:hAnsi="宋体"/>
          <w:color w:val="000000" w:themeColor="text1"/>
          <w:szCs w:val="28"/>
          <w14:textFill>
            <w14:solidFill>
              <w14:schemeClr w14:val="tx1"/>
            </w14:solidFill>
          </w14:textFill>
        </w:rPr>
        <w:br w:type="page"/>
      </w:r>
      <w:r>
        <w:rPr>
          <w:rFonts w:hint="eastAsia" w:ascii="宋体" w:hAnsi="宋体"/>
          <w:sz w:val="21"/>
          <w:szCs w:val="21"/>
        </w:rPr>
        <w:t>表一 资格审查表</w:t>
      </w:r>
    </w:p>
    <w:tbl>
      <w:tblPr>
        <w:tblStyle w:val="25"/>
        <w:tblW w:w="50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4787"/>
        <w:gridCol w:w="4324"/>
      </w:tblGrid>
      <w:tr w14:paraId="4B4D0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08" w:type="pct"/>
            <w:tcBorders>
              <w:top w:val="single" w:color="000000" w:sz="4" w:space="0"/>
              <w:left w:val="single" w:color="000000" w:sz="4" w:space="0"/>
              <w:bottom w:val="single" w:color="000000" w:sz="4" w:space="0"/>
              <w:right w:val="single" w:color="auto" w:sz="4" w:space="0"/>
            </w:tcBorders>
            <w:vAlign w:val="center"/>
          </w:tcPr>
          <w:p w14:paraId="500DDC92">
            <w:pPr>
              <w:keepNext w:val="0"/>
              <w:keepLines w:val="0"/>
              <w:widowControl w:val="0"/>
              <w:suppressLineNumbers w:val="0"/>
              <w:adjustRightInd w:val="0"/>
              <w:snapToGrid w:val="0"/>
              <w:spacing w:before="0" w:beforeAutospacing="0" w:after="0" w:afterAutospacing="0" w:line="360" w:lineRule="auto"/>
              <w:ind w:left="0" w:right="0"/>
              <w:contextualSpacing/>
              <w:jc w:val="center"/>
              <w:rPr>
                <w:rFonts w:hint="default" w:ascii="宋体" w:hAnsi="宋体"/>
                <w:kern w:val="2"/>
                <w:sz w:val="20"/>
                <w:szCs w:val="20"/>
              </w:rPr>
            </w:pPr>
            <w:r>
              <w:rPr>
                <w:rFonts w:hint="eastAsia" w:ascii="宋体" w:hAnsi="宋体"/>
                <w:kern w:val="2"/>
                <w:sz w:val="20"/>
                <w:szCs w:val="20"/>
              </w:rPr>
              <w:t>序号</w:t>
            </w:r>
          </w:p>
        </w:tc>
        <w:tc>
          <w:tcPr>
            <w:tcW w:w="2412" w:type="pct"/>
            <w:tcBorders>
              <w:top w:val="single" w:color="000000" w:sz="4" w:space="0"/>
              <w:left w:val="single" w:color="auto" w:sz="4" w:space="0"/>
              <w:bottom w:val="single" w:color="000000" w:sz="4" w:space="0"/>
              <w:right w:val="single" w:color="000000" w:sz="4" w:space="0"/>
            </w:tcBorders>
            <w:vAlign w:val="center"/>
          </w:tcPr>
          <w:p w14:paraId="5C729E98">
            <w:pPr>
              <w:keepNext w:val="0"/>
              <w:keepLines w:val="0"/>
              <w:widowControl w:val="0"/>
              <w:suppressLineNumbers w:val="0"/>
              <w:adjustRightInd w:val="0"/>
              <w:snapToGrid w:val="0"/>
              <w:spacing w:before="0" w:beforeAutospacing="0" w:after="0" w:afterAutospacing="0" w:line="360" w:lineRule="auto"/>
              <w:ind w:left="0" w:right="0"/>
              <w:contextualSpacing/>
              <w:jc w:val="center"/>
              <w:rPr>
                <w:rFonts w:hint="default" w:ascii="宋体" w:hAnsi="宋体"/>
                <w:kern w:val="2"/>
                <w:sz w:val="20"/>
                <w:szCs w:val="20"/>
              </w:rPr>
            </w:pPr>
            <w:r>
              <w:rPr>
                <w:rFonts w:hint="eastAsia" w:ascii="宋体" w:hAnsi="宋体" w:cs="宋体"/>
                <w:kern w:val="2"/>
                <w:sz w:val="20"/>
                <w:szCs w:val="20"/>
              </w:rPr>
              <w:t>审核内容</w:t>
            </w:r>
          </w:p>
        </w:tc>
        <w:tc>
          <w:tcPr>
            <w:tcW w:w="2179" w:type="pct"/>
            <w:tcBorders>
              <w:top w:val="single" w:color="000000" w:sz="4" w:space="0"/>
              <w:left w:val="single" w:color="000000" w:sz="4" w:space="0"/>
              <w:bottom w:val="single" w:color="000000" w:sz="4" w:space="0"/>
              <w:right w:val="single" w:color="000000" w:sz="4" w:space="0"/>
            </w:tcBorders>
            <w:vAlign w:val="center"/>
          </w:tcPr>
          <w:p w14:paraId="4EC9B705">
            <w:pPr>
              <w:keepNext w:val="0"/>
              <w:keepLines w:val="0"/>
              <w:widowControl w:val="0"/>
              <w:suppressLineNumbers w:val="0"/>
              <w:spacing w:before="0" w:beforeAutospacing="0" w:after="0" w:afterAutospacing="0" w:line="360" w:lineRule="auto"/>
              <w:ind w:left="0" w:right="0"/>
              <w:contextualSpacing/>
              <w:jc w:val="center"/>
              <w:rPr>
                <w:rFonts w:hint="default" w:ascii="宋体" w:hAnsi="宋体" w:cs="宋体"/>
                <w:kern w:val="2"/>
                <w:sz w:val="20"/>
                <w:szCs w:val="20"/>
              </w:rPr>
            </w:pPr>
            <w:r>
              <w:rPr>
                <w:rFonts w:hint="eastAsia" w:ascii="宋体" w:hAnsi="宋体" w:cs="宋体"/>
                <w:kern w:val="2"/>
                <w:sz w:val="20"/>
                <w:szCs w:val="20"/>
              </w:rPr>
              <w:t>需提供的</w:t>
            </w:r>
            <w:r>
              <w:rPr>
                <w:rFonts w:hint="default" w:ascii="宋体" w:hAnsi="宋体" w:cs="宋体"/>
                <w:kern w:val="2"/>
                <w:sz w:val="20"/>
                <w:szCs w:val="20"/>
              </w:rPr>
              <w:t>资料</w:t>
            </w:r>
          </w:p>
        </w:tc>
      </w:tr>
      <w:tr w14:paraId="242D9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08" w:type="pct"/>
            <w:tcBorders>
              <w:top w:val="single" w:color="000000" w:sz="4" w:space="0"/>
              <w:left w:val="single" w:color="000000" w:sz="4" w:space="0"/>
              <w:bottom w:val="single" w:color="auto" w:sz="4" w:space="0"/>
              <w:right w:val="single" w:color="auto" w:sz="4" w:space="0"/>
            </w:tcBorders>
            <w:vAlign w:val="center"/>
          </w:tcPr>
          <w:p w14:paraId="291980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jc w:val="center"/>
              <w:textAlignment w:val="auto"/>
              <w:rPr>
                <w:rFonts w:hint="default" w:ascii="宋体" w:hAnsi="宋体"/>
                <w:kern w:val="2"/>
                <w:sz w:val="20"/>
                <w:szCs w:val="20"/>
              </w:rPr>
            </w:pPr>
            <w:r>
              <w:rPr>
                <w:rFonts w:hint="eastAsia" w:ascii="宋体" w:hAnsi="宋体"/>
                <w:kern w:val="2"/>
                <w:sz w:val="20"/>
                <w:szCs w:val="20"/>
              </w:rPr>
              <w:t>1</w:t>
            </w:r>
          </w:p>
        </w:tc>
        <w:tc>
          <w:tcPr>
            <w:tcW w:w="2412" w:type="pct"/>
            <w:tcBorders>
              <w:top w:val="single" w:color="000000" w:sz="4" w:space="0"/>
              <w:left w:val="single" w:color="auto" w:sz="4" w:space="0"/>
              <w:bottom w:val="single" w:color="auto" w:sz="4" w:space="0"/>
              <w:right w:val="single" w:color="000000" w:sz="4" w:space="0"/>
            </w:tcBorders>
            <w:vAlign w:val="center"/>
          </w:tcPr>
          <w:p w14:paraId="6F7A91DC">
            <w:pPr>
              <w:pStyle w:val="34"/>
              <w:keepNext w:val="0"/>
              <w:keepLines w:val="0"/>
              <w:pageBreakBefore w:val="0"/>
              <w:widowControl w:val="0"/>
              <w:numPr>
                <w:ilvl w:val="2"/>
                <w:numId w:val="0"/>
              </w:numPr>
              <w:suppressLineNumbers w:val="0"/>
              <w:kinsoku/>
              <w:wordWrap/>
              <w:overflowPunct/>
              <w:topLinePunct w:val="0"/>
              <w:autoSpaceDE/>
              <w:autoSpaceDN/>
              <w:bidi w:val="0"/>
              <w:adjustRightInd/>
              <w:snapToGrid/>
              <w:spacing w:before="0" w:beforeAutospacing="0" w:after="0" w:afterAutospacing="0" w:line="360" w:lineRule="auto"/>
              <w:ind w:right="0"/>
              <w:contextualSpacing w:val="0"/>
              <w:jc w:val="both"/>
              <w:textAlignment w:val="auto"/>
              <w:rPr>
                <w:rFonts w:hint="eastAsia" w:ascii="宋体" w:hAnsi="宋体" w:eastAsia="宋体" w:cs="Times New Roman"/>
                <w:color w:val="000000" w:themeColor="text1"/>
                <w:kern w:val="0"/>
                <w:sz w:val="20"/>
                <w:szCs w:val="20"/>
                <w:lang w:val="en-US" w:eastAsia="zh-CN" w:bidi="ar-SA"/>
                <w14:textFill>
                  <w14:solidFill>
                    <w14:schemeClr w14:val="tx1"/>
                  </w14:solidFill>
                </w14:textFill>
              </w:rPr>
            </w:pPr>
            <w:r>
              <w:rPr>
                <w:rFonts w:hint="eastAsia" w:ascii="宋体" w:hAnsi="宋体" w:eastAsia="宋体" w:cs="Times New Roman"/>
                <w:color w:val="000000" w:themeColor="text1"/>
                <w:kern w:val="0"/>
                <w:sz w:val="20"/>
                <w:szCs w:val="20"/>
                <w:lang w:val="en-US" w:eastAsia="zh-CN" w:bidi="ar-SA"/>
                <w14:textFill>
                  <w14:solidFill>
                    <w14:schemeClr w14:val="tx1"/>
                  </w14:solidFill>
                </w14:textFill>
              </w:rPr>
              <w:t>具有独立承担民事责任的能力；</w:t>
            </w:r>
          </w:p>
        </w:tc>
        <w:tc>
          <w:tcPr>
            <w:tcW w:w="2179" w:type="pct"/>
            <w:tcBorders>
              <w:top w:val="single" w:color="000000" w:sz="4" w:space="0"/>
              <w:left w:val="single" w:color="000000" w:sz="4" w:space="0"/>
              <w:bottom w:val="single" w:color="auto" w:sz="4" w:space="0"/>
              <w:right w:val="single" w:color="000000" w:sz="4" w:space="0"/>
            </w:tcBorders>
            <w:vAlign w:val="center"/>
          </w:tcPr>
          <w:p w14:paraId="5A0914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kern w:val="2"/>
                <w:sz w:val="20"/>
                <w:szCs w:val="20"/>
                <w:lang w:eastAsia="zh-CN"/>
              </w:rPr>
            </w:pPr>
            <w:r>
              <w:rPr>
                <w:rFonts w:hint="default" w:ascii="宋体" w:hAnsi="宋体"/>
                <w:sz w:val="20"/>
                <w:szCs w:val="20"/>
              </w:rPr>
              <w:t>提供有效</w:t>
            </w:r>
            <w:r>
              <w:rPr>
                <w:rFonts w:hint="eastAsia" w:ascii="宋体" w:hAnsi="宋体"/>
                <w:sz w:val="20"/>
                <w:szCs w:val="20"/>
              </w:rPr>
              <w:t xml:space="preserve"> “</w:t>
            </w:r>
            <w:r>
              <w:rPr>
                <w:rFonts w:hint="default" w:ascii="宋体" w:hAnsi="宋体"/>
                <w:sz w:val="20"/>
                <w:szCs w:val="20"/>
              </w:rPr>
              <w:t>营业执照</w:t>
            </w:r>
            <w:r>
              <w:rPr>
                <w:rFonts w:hint="eastAsia" w:ascii="宋体" w:hAnsi="宋体"/>
                <w:sz w:val="20"/>
                <w:szCs w:val="20"/>
              </w:rPr>
              <w:t>”</w:t>
            </w:r>
            <w:r>
              <w:rPr>
                <w:rFonts w:hint="eastAsia" w:ascii="宋体" w:hAnsi="宋体"/>
                <w:sz w:val="20"/>
                <w:szCs w:val="20"/>
                <w:lang w:eastAsia="zh-CN"/>
              </w:rPr>
              <w:t>。</w:t>
            </w:r>
          </w:p>
        </w:tc>
      </w:tr>
      <w:tr w14:paraId="2F808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08" w:type="pct"/>
            <w:tcBorders>
              <w:top w:val="single" w:color="auto" w:sz="4" w:space="0"/>
              <w:left w:val="single" w:color="000000" w:sz="4" w:space="0"/>
              <w:bottom w:val="single" w:color="auto" w:sz="4" w:space="0"/>
              <w:right w:val="single" w:color="auto" w:sz="4" w:space="0"/>
            </w:tcBorders>
            <w:vAlign w:val="center"/>
          </w:tcPr>
          <w:p w14:paraId="4154CD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jc w:val="center"/>
              <w:textAlignment w:val="auto"/>
              <w:rPr>
                <w:rFonts w:hint="default" w:ascii="宋体" w:hAnsi="宋体" w:cs="宋体"/>
                <w:kern w:val="2"/>
                <w:sz w:val="20"/>
                <w:szCs w:val="20"/>
              </w:rPr>
            </w:pPr>
            <w:r>
              <w:rPr>
                <w:rFonts w:hint="eastAsia" w:ascii="宋体" w:hAnsi="宋体" w:cs="宋体"/>
                <w:kern w:val="2"/>
                <w:sz w:val="20"/>
                <w:szCs w:val="20"/>
              </w:rPr>
              <w:t>2</w:t>
            </w:r>
          </w:p>
        </w:tc>
        <w:tc>
          <w:tcPr>
            <w:tcW w:w="2412" w:type="pct"/>
            <w:tcBorders>
              <w:top w:val="single" w:color="auto" w:sz="4" w:space="0"/>
              <w:left w:val="single" w:color="000000" w:sz="4" w:space="0"/>
              <w:bottom w:val="single" w:color="auto" w:sz="4" w:space="0"/>
              <w:right w:val="single" w:color="auto" w:sz="4" w:space="0"/>
            </w:tcBorders>
            <w:vAlign w:val="center"/>
          </w:tcPr>
          <w:p w14:paraId="2DB302EE">
            <w:pPr>
              <w:pStyle w:val="34"/>
              <w:keepNext w:val="0"/>
              <w:keepLines w:val="0"/>
              <w:pageBreakBefore w:val="0"/>
              <w:widowControl w:val="0"/>
              <w:numPr>
                <w:ilvl w:val="2"/>
                <w:numId w:val="0"/>
              </w:numPr>
              <w:suppressLineNumbers w:val="0"/>
              <w:kinsoku/>
              <w:wordWrap/>
              <w:overflowPunct/>
              <w:topLinePunct w:val="0"/>
              <w:autoSpaceDE/>
              <w:autoSpaceDN/>
              <w:bidi w:val="0"/>
              <w:adjustRightInd/>
              <w:snapToGrid/>
              <w:spacing w:before="0" w:beforeAutospacing="0" w:after="0" w:afterAutospacing="0" w:line="360" w:lineRule="auto"/>
              <w:ind w:right="0"/>
              <w:contextualSpacing w:val="0"/>
              <w:jc w:val="both"/>
              <w:textAlignment w:val="auto"/>
              <w:rPr>
                <w:rFonts w:hint="eastAsia" w:ascii="宋体" w:hAnsi="宋体" w:eastAsia="宋体" w:cs="Times New Roman"/>
                <w:color w:val="000000" w:themeColor="text1"/>
                <w:kern w:val="0"/>
                <w:sz w:val="20"/>
                <w:szCs w:val="20"/>
                <w:lang w:val="en-US" w:eastAsia="zh-CN" w:bidi="ar-SA"/>
                <w14:textFill>
                  <w14:solidFill>
                    <w14:schemeClr w14:val="tx1"/>
                  </w14:solidFill>
                </w14:textFill>
              </w:rPr>
            </w:pPr>
            <w:r>
              <w:rPr>
                <w:rFonts w:hint="eastAsia" w:ascii="宋体" w:hAnsi="宋体" w:eastAsia="宋体" w:cs="Times New Roman"/>
                <w:color w:val="000000" w:themeColor="text1"/>
                <w:kern w:val="0"/>
                <w:sz w:val="20"/>
                <w:szCs w:val="20"/>
                <w:lang w:val="en-US" w:eastAsia="zh-CN" w:bidi="ar-SA"/>
                <w14:textFill>
                  <w14:solidFill>
                    <w14:schemeClr w14:val="tx1"/>
                  </w14:solidFill>
                </w14:textFill>
              </w:rPr>
              <w:t>具有良好的商业信誉和健全的财务会计制度；</w:t>
            </w:r>
          </w:p>
        </w:tc>
        <w:tc>
          <w:tcPr>
            <w:tcW w:w="2179" w:type="pct"/>
            <w:tcBorders>
              <w:top w:val="single" w:color="auto" w:sz="4" w:space="0"/>
              <w:left w:val="single" w:color="auto" w:sz="4" w:space="0"/>
              <w:bottom w:val="single" w:color="auto" w:sz="4" w:space="0"/>
              <w:right w:val="single" w:color="auto" w:sz="4" w:space="0"/>
            </w:tcBorders>
            <w:vAlign w:val="center"/>
          </w:tcPr>
          <w:p w14:paraId="34206F3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jc w:val="both"/>
              <w:textAlignment w:val="auto"/>
              <w:rPr>
                <w:rFonts w:hint="eastAsia" w:ascii="宋体" w:hAnsi="宋体" w:eastAsia="宋体" w:cs="宋体"/>
                <w:kern w:val="2"/>
                <w:sz w:val="20"/>
                <w:szCs w:val="20"/>
                <w:lang w:eastAsia="zh-CN"/>
              </w:rPr>
            </w:pPr>
            <w:r>
              <w:rPr>
                <w:rFonts w:hint="eastAsia" w:ascii="宋体" w:hAnsi="宋体" w:cs="宋体"/>
                <w:kern w:val="2"/>
                <w:sz w:val="20"/>
                <w:szCs w:val="20"/>
              </w:rPr>
              <w:t>由</w:t>
            </w:r>
            <w:r>
              <w:rPr>
                <w:rFonts w:hint="eastAsia" w:ascii="宋体" w:hAnsi="宋体" w:cs="宋体"/>
                <w:kern w:val="2"/>
                <w:sz w:val="20"/>
                <w:szCs w:val="20"/>
                <w:lang w:val="en-US" w:eastAsia="zh-CN"/>
              </w:rPr>
              <w:t>供应商</w:t>
            </w:r>
            <w:r>
              <w:rPr>
                <w:rFonts w:hint="eastAsia" w:ascii="宋体" w:hAnsi="宋体" w:cs="宋体"/>
                <w:kern w:val="2"/>
                <w:sz w:val="20"/>
                <w:szCs w:val="20"/>
              </w:rPr>
              <w:t>提供书面承诺或声明，</w:t>
            </w:r>
            <w:r>
              <w:rPr>
                <w:rFonts w:hint="eastAsia" w:ascii="宋体" w:hAnsi="宋体" w:cs="宋体"/>
                <w:kern w:val="2"/>
                <w:sz w:val="20"/>
                <w:szCs w:val="20"/>
                <w:lang w:val="en-US" w:eastAsia="zh-CN"/>
              </w:rPr>
              <w:t>见《关于资格条件的有关承诺及声明》</w:t>
            </w:r>
            <w:r>
              <w:rPr>
                <w:rFonts w:hint="eastAsia" w:ascii="宋体" w:hAnsi="宋体" w:cs="宋体"/>
                <w:kern w:val="2"/>
                <w:sz w:val="20"/>
                <w:szCs w:val="20"/>
                <w:lang w:eastAsia="zh-CN"/>
              </w:rPr>
              <w:t>，</w:t>
            </w:r>
            <w:r>
              <w:rPr>
                <w:rFonts w:hint="eastAsia" w:ascii="宋体" w:hAnsi="宋体" w:cs="宋体"/>
                <w:kern w:val="2"/>
                <w:sz w:val="20"/>
                <w:szCs w:val="20"/>
              </w:rPr>
              <w:t>或提供相应证明材料</w:t>
            </w:r>
            <w:r>
              <w:rPr>
                <w:rFonts w:hint="eastAsia" w:ascii="宋体" w:hAnsi="宋体" w:cs="宋体"/>
                <w:kern w:val="2"/>
                <w:sz w:val="20"/>
                <w:szCs w:val="20"/>
                <w:lang w:eastAsia="zh-CN"/>
              </w:rPr>
              <w:t>。</w:t>
            </w:r>
          </w:p>
        </w:tc>
      </w:tr>
      <w:tr w14:paraId="0F0F8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08" w:type="pct"/>
            <w:tcBorders>
              <w:top w:val="single" w:color="auto" w:sz="4" w:space="0"/>
              <w:left w:val="single" w:color="000000" w:sz="4" w:space="0"/>
              <w:bottom w:val="single" w:color="auto" w:sz="4" w:space="0"/>
              <w:right w:val="single" w:color="auto" w:sz="4" w:space="0"/>
            </w:tcBorders>
            <w:vAlign w:val="center"/>
          </w:tcPr>
          <w:p w14:paraId="49DAAA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jc w:val="center"/>
              <w:textAlignment w:val="auto"/>
              <w:rPr>
                <w:rFonts w:hint="default" w:ascii="宋体" w:hAnsi="宋体" w:cs="宋体"/>
                <w:kern w:val="2"/>
                <w:sz w:val="20"/>
                <w:szCs w:val="20"/>
              </w:rPr>
            </w:pPr>
            <w:r>
              <w:rPr>
                <w:rFonts w:hint="eastAsia" w:ascii="宋体" w:hAnsi="宋体" w:cs="宋体"/>
                <w:kern w:val="2"/>
                <w:sz w:val="20"/>
                <w:szCs w:val="20"/>
              </w:rPr>
              <w:t>3</w:t>
            </w:r>
          </w:p>
        </w:tc>
        <w:tc>
          <w:tcPr>
            <w:tcW w:w="2412" w:type="pct"/>
            <w:tcBorders>
              <w:top w:val="single" w:color="auto" w:sz="4" w:space="0"/>
              <w:left w:val="single" w:color="000000" w:sz="4" w:space="0"/>
              <w:bottom w:val="single" w:color="auto" w:sz="4" w:space="0"/>
              <w:right w:val="single" w:color="auto" w:sz="4" w:space="0"/>
            </w:tcBorders>
            <w:vAlign w:val="center"/>
          </w:tcPr>
          <w:p w14:paraId="7C2ABD89">
            <w:pPr>
              <w:pStyle w:val="34"/>
              <w:keepNext w:val="0"/>
              <w:keepLines w:val="0"/>
              <w:pageBreakBefore w:val="0"/>
              <w:widowControl w:val="0"/>
              <w:numPr>
                <w:ilvl w:val="2"/>
                <w:numId w:val="0"/>
              </w:numPr>
              <w:suppressLineNumbers w:val="0"/>
              <w:kinsoku/>
              <w:wordWrap/>
              <w:overflowPunct/>
              <w:topLinePunct w:val="0"/>
              <w:autoSpaceDE/>
              <w:autoSpaceDN/>
              <w:bidi w:val="0"/>
              <w:adjustRightInd/>
              <w:snapToGrid/>
              <w:spacing w:before="0" w:beforeAutospacing="0" w:after="0" w:afterAutospacing="0" w:line="360" w:lineRule="auto"/>
              <w:ind w:right="0"/>
              <w:contextualSpacing w:val="0"/>
              <w:jc w:val="both"/>
              <w:textAlignment w:val="auto"/>
              <w:rPr>
                <w:rFonts w:hint="eastAsia" w:ascii="宋体" w:hAnsi="宋体" w:eastAsia="宋体" w:cs="Times New Roman"/>
                <w:color w:val="000000" w:themeColor="text1"/>
                <w:kern w:val="0"/>
                <w:sz w:val="20"/>
                <w:szCs w:val="20"/>
                <w:lang w:val="en-US" w:eastAsia="zh-CN" w:bidi="ar-SA"/>
                <w14:textFill>
                  <w14:solidFill>
                    <w14:schemeClr w14:val="tx1"/>
                  </w14:solidFill>
                </w14:textFill>
              </w:rPr>
            </w:pPr>
            <w:r>
              <w:rPr>
                <w:rFonts w:hint="eastAsia" w:ascii="宋体" w:hAnsi="宋体" w:eastAsia="宋体" w:cs="Times New Roman"/>
                <w:color w:val="000000" w:themeColor="text1"/>
                <w:kern w:val="0"/>
                <w:sz w:val="20"/>
                <w:szCs w:val="20"/>
                <w:lang w:val="en-US" w:eastAsia="zh-CN" w:bidi="ar-SA"/>
                <w14:textFill>
                  <w14:solidFill>
                    <w14:schemeClr w14:val="tx1"/>
                  </w14:solidFill>
                </w14:textFill>
              </w:rPr>
              <w:t>具有履行合同所必需的设备和专业技术能力；</w:t>
            </w:r>
          </w:p>
        </w:tc>
        <w:tc>
          <w:tcPr>
            <w:tcW w:w="2179" w:type="pct"/>
            <w:tcBorders>
              <w:top w:val="single" w:color="auto" w:sz="4" w:space="0"/>
              <w:left w:val="single" w:color="auto" w:sz="4" w:space="0"/>
              <w:bottom w:val="single" w:color="auto" w:sz="4" w:space="0"/>
              <w:right w:val="single" w:color="auto" w:sz="4" w:space="0"/>
            </w:tcBorders>
            <w:vAlign w:val="center"/>
          </w:tcPr>
          <w:p w14:paraId="464277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textAlignment w:val="auto"/>
              <w:rPr>
                <w:rFonts w:hint="default" w:ascii="宋体" w:hAnsi="宋体" w:cs="宋体"/>
                <w:kern w:val="2"/>
                <w:sz w:val="20"/>
                <w:szCs w:val="20"/>
              </w:rPr>
            </w:pPr>
            <w:r>
              <w:rPr>
                <w:rFonts w:hint="eastAsia" w:ascii="宋体" w:hAnsi="宋体" w:cs="宋体"/>
                <w:kern w:val="2"/>
                <w:sz w:val="20"/>
                <w:szCs w:val="20"/>
              </w:rPr>
              <w:t>由</w:t>
            </w:r>
            <w:r>
              <w:rPr>
                <w:rFonts w:hint="eastAsia" w:ascii="宋体" w:hAnsi="宋体" w:cs="宋体"/>
                <w:kern w:val="2"/>
                <w:sz w:val="20"/>
                <w:szCs w:val="20"/>
                <w:lang w:val="en-US" w:eastAsia="zh-CN"/>
              </w:rPr>
              <w:t>供应商</w:t>
            </w:r>
            <w:r>
              <w:rPr>
                <w:rFonts w:hint="eastAsia" w:ascii="宋体" w:hAnsi="宋体" w:cs="宋体"/>
                <w:kern w:val="2"/>
                <w:sz w:val="20"/>
                <w:szCs w:val="20"/>
              </w:rPr>
              <w:t>提供书面承诺或声明，见《关于资格条件的有关承诺及声明》，或提供相应证明材料</w:t>
            </w:r>
            <w:r>
              <w:rPr>
                <w:rFonts w:hint="eastAsia" w:ascii="宋体" w:hAnsi="宋体" w:cs="宋体"/>
                <w:kern w:val="2"/>
                <w:sz w:val="20"/>
                <w:szCs w:val="20"/>
                <w:lang w:eastAsia="zh-CN"/>
              </w:rPr>
              <w:t>。</w:t>
            </w:r>
          </w:p>
        </w:tc>
      </w:tr>
      <w:tr w14:paraId="0C1CE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08" w:type="pct"/>
            <w:tcBorders>
              <w:top w:val="single" w:color="auto" w:sz="4" w:space="0"/>
              <w:left w:val="single" w:color="000000" w:sz="4" w:space="0"/>
              <w:bottom w:val="single" w:color="auto" w:sz="4" w:space="0"/>
              <w:right w:val="single" w:color="auto" w:sz="4" w:space="0"/>
            </w:tcBorders>
            <w:vAlign w:val="center"/>
          </w:tcPr>
          <w:p w14:paraId="3928FC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jc w:val="center"/>
              <w:textAlignment w:val="auto"/>
              <w:rPr>
                <w:rFonts w:hint="default" w:ascii="宋体" w:hAnsi="宋体" w:cs="宋体"/>
                <w:kern w:val="2"/>
                <w:sz w:val="20"/>
                <w:szCs w:val="20"/>
              </w:rPr>
            </w:pPr>
            <w:r>
              <w:rPr>
                <w:rFonts w:hint="eastAsia" w:ascii="宋体" w:hAnsi="宋体" w:cs="宋体"/>
                <w:kern w:val="2"/>
                <w:sz w:val="20"/>
                <w:szCs w:val="20"/>
              </w:rPr>
              <w:t>4</w:t>
            </w:r>
          </w:p>
        </w:tc>
        <w:tc>
          <w:tcPr>
            <w:tcW w:w="2412" w:type="pct"/>
            <w:tcBorders>
              <w:top w:val="single" w:color="auto" w:sz="4" w:space="0"/>
              <w:left w:val="single" w:color="000000" w:sz="4" w:space="0"/>
              <w:bottom w:val="single" w:color="auto" w:sz="4" w:space="0"/>
              <w:right w:val="single" w:color="auto" w:sz="4" w:space="0"/>
            </w:tcBorders>
            <w:vAlign w:val="center"/>
          </w:tcPr>
          <w:p w14:paraId="239571E2">
            <w:pPr>
              <w:pStyle w:val="34"/>
              <w:keepNext w:val="0"/>
              <w:keepLines w:val="0"/>
              <w:pageBreakBefore w:val="0"/>
              <w:widowControl w:val="0"/>
              <w:numPr>
                <w:ilvl w:val="2"/>
                <w:numId w:val="0"/>
              </w:numPr>
              <w:suppressLineNumbers w:val="0"/>
              <w:kinsoku/>
              <w:wordWrap/>
              <w:overflowPunct/>
              <w:topLinePunct w:val="0"/>
              <w:autoSpaceDE/>
              <w:autoSpaceDN/>
              <w:bidi w:val="0"/>
              <w:adjustRightInd/>
              <w:snapToGrid/>
              <w:spacing w:before="0" w:beforeAutospacing="0" w:after="0" w:afterAutospacing="0" w:line="360" w:lineRule="auto"/>
              <w:ind w:right="0"/>
              <w:contextualSpacing w:val="0"/>
              <w:jc w:val="both"/>
              <w:textAlignment w:val="auto"/>
              <w:rPr>
                <w:rFonts w:hint="eastAsia" w:ascii="宋体" w:hAnsi="宋体" w:eastAsia="宋体" w:cs="Times New Roman"/>
                <w:color w:val="000000" w:themeColor="text1"/>
                <w:kern w:val="0"/>
                <w:sz w:val="20"/>
                <w:szCs w:val="20"/>
                <w:lang w:val="en-US" w:eastAsia="zh-CN" w:bidi="ar-SA"/>
                <w14:textFill>
                  <w14:solidFill>
                    <w14:schemeClr w14:val="tx1"/>
                  </w14:solidFill>
                </w14:textFill>
              </w:rPr>
            </w:pPr>
            <w:r>
              <w:rPr>
                <w:rFonts w:hint="eastAsia" w:ascii="宋体" w:hAnsi="宋体" w:eastAsia="宋体" w:cs="Times New Roman"/>
                <w:color w:val="000000" w:themeColor="text1"/>
                <w:kern w:val="0"/>
                <w:sz w:val="20"/>
                <w:szCs w:val="20"/>
                <w:lang w:val="en-US" w:eastAsia="zh-CN" w:bidi="ar-SA"/>
                <w14:textFill>
                  <w14:solidFill>
                    <w14:schemeClr w14:val="tx1"/>
                  </w14:solidFill>
                </w14:textFill>
              </w:rPr>
              <w:t>有依法缴纳税收和社会保障资金的良好记录；</w:t>
            </w:r>
          </w:p>
        </w:tc>
        <w:tc>
          <w:tcPr>
            <w:tcW w:w="2179" w:type="pct"/>
            <w:tcBorders>
              <w:top w:val="single" w:color="auto" w:sz="4" w:space="0"/>
              <w:left w:val="single" w:color="auto" w:sz="4" w:space="0"/>
              <w:bottom w:val="single" w:color="auto" w:sz="4" w:space="0"/>
              <w:right w:val="single" w:color="auto" w:sz="4" w:space="0"/>
            </w:tcBorders>
            <w:vAlign w:val="center"/>
          </w:tcPr>
          <w:p w14:paraId="0DF17D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textAlignment w:val="auto"/>
              <w:rPr>
                <w:rFonts w:hint="eastAsia" w:ascii="宋体" w:hAnsi="宋体" w:eastAsia="宋体" w:cs="宋体"/>
                <w:kern w:val="2"/>
                <w:sz w:val="20"/>
                <w:szCs w:val="20"/>
                <w:lang w:eastAsia="zh-CN"/>
              </w:rPr>
            </w:pPr>
            <w:r>
              <w:rPr>
                <w:rFonts w:hint="eastAsia" w:ascii="宋体" w:hAnsi="宋体" w:cs="宋体"/>
                <w:kern w:val="2"/>
                <w:sz w:val="20"/>
                <w:szCs w:val="20"/>
              </w:rPr>
              <w:t>由</w:t>
            </w:r>
            <w:r>
              <w:rPr>
                <w:rFonts w:hint="eastAsia" w:ascii="宋体" w:hAnsi="宋体" w:cs="宋体"/>
                <w:kern w:val="2"/>
                <w:sz w:val="20"/>
                <w:szCs w:val="20"/>
                <w:lang w:val="en-US" w:eastAsia="zh-CN"/>
              </w:rPr>
              <w:t>供应商</w:t>
            </w:r>
            <w:r>
              <w:rPr>
                <w:rFonts w:hint="eastAsia" w:ascii="宋体" w:hAnsi="宋体" w:cs="宋体"/>
                <w:kern w:val="2"/>
                <w:sz w:val="20"/>
                <w:szCs w:val="20"/>
              </w:rPr>
              <w:t>提供书面承诺或声明，见《关于资格条件的有关承诺及声明》，或提供相应证明材料</w:t>
            </w:r>
            <w:r>
              <w:rPr>
                <w:rFonts w:hint="eastAsia" w:ascii="宋体" w:hAnsi="宋体" w:cs="宋体"/>
                <w:kern w:val="2"/>
                <w:sz w:val="20"/>
                <w:szCs w:val="20"/>
                <w:lang w:eastAsia="zh-CN"/>
              </w:rPr>
              <w:t>。</w:t>
            </w:r>
          </w:p>
        </w:tc>
      </w:tr>
      <w:tr w14:paraId="7E00D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08" w:type="pct"/>
            <w:tcBorders>
              <w:top w:val="single" w:color="auto" w:sz="4" w:space="0"/>
              <w:left w:val="single" w:color="000000" w:sz="4" w:space="0"/>
              <w:bottom w:val="single" w:color="auto" w:sz="4" w:space="0"/>
              <w:right w:val="single" w:color="auto" w:sz="4" w:space="0"/>
            </w:tcBorders>
            <w:vAlign w:val="center"/>
          </w:tcPr>
          <w:p w14:paraId="32B192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jc w:val="center"/>
              <w:textAlignment w:val="auto"/>
              <w:rPr>
                <w:rFonts w:hint="default" w:ascii="宋体" w:hAnsi="宋体" w:cs="宋体"/>
                <w:kern w:val="2"/>
                <w:sz w:val="20"/>
                <w:szCs w:val="20"/>
              </w:rPr>
            </w:pPr>
            <w:r>
              <w:rPr>
                <w:rFonts w:hint="eastAsia" w:ascii="宋体" w:hAnsi="宋体" w:cs="宋体"/>
                <w:kern w:val="2"/>
                <w:sz w:val="20"/>
                <w:szCs w:val="20"/>
              </w:rPr>
              <w:t>5</w:t>
            </w:r>
          </w:p>
        </w:tc>
        <w:tc>
          <w:tcPr>
            <w:tcW w:w="2412" w:type="pct"/>
            <w:tcBorders>
              <w:top w:val="single" w:color="auto" w:sz="4" w:space="0"/>
              <w:left w:val="single" w:color="000000" w:sz="4" w:space="0"/>
              <w:bottom w:val="single" w:color="auto" w:sz="4" w:space="0"/>
              <w:right w:val="single" w:color="auto" w:sz="4" w:space="0"/>
            </w:tcBorders>
            <w:vAlign w:val="center"/>
          </w:tcPr>
          <w:p w14:paraId="3CF0AD33">
            <w:pPr>
              <w:pStyle w:val="34"/>
              <w:keepNext w:val="0"/>
              <w:keepLines w:val="0"/>
              <w:pageBreakBefore w:val="0"/>
              <w:widowControl w:val="0"/>
              <w:numPr>
                <w:ilvl w:val="2"/>
                <w:numId w:val="0"/>
              </w:numPr>
              <w:suppressLineNumbers w:val="0"/>
              <w:kinsoku/>
              <w:wordWrap/>
              <w:overflowPunct/>
              <w:topLinePunct w:val="0"/>
              <w:autoSpaceDE/>
              <w:autoSpaceDN/>
              <w:bidi w:val="0"/>
              <w:adjustRightInd/>
              <w:snapToGrid/>
              <w:spacing w:before="0" w:beforeAutospacing="0" w:after="0" w:afterAutospacing="0" w:line="360" w:lineRule="auto"/>
              <w:ind w:right="0"/>
              <w:contextualSpacing w:val="0"/>
              <w:jc w:val="both"/>
              <w:textAlignment w:val="auto"/>
              <w:rPr>
                <w:rFonts w:hint="eastAsia" w:ascii="宋体" w:hAnsi="宋体" w:eastAsia="宋体" w:cs="Times New Roman"/>
                <w:color w:val="000000" w:themeColor="text1"/>
                <w:kern w:val="0"/>
                <w:sz w:val="20"/>
                <w:szCs w:val="20"/>
                <w:lang w:val="en-US" w:eastAsia="zh-CN" w:bidi="ar-SA"/>
                <w14:textFill>
                  <w14:solidFill>
                    <w14:schemeClr w14:val="tx1"/>
                  </w14:solidFill>
                </w14:textFill>
              </w:rPr>
            </w:pPr>
            <w:r>
              <w:rPr>
                <w:rFonts w:hint="eastAsia" w:ascii="宋体" w:hAnsi="宋体" w:eastAsia="宋体" w:cs="Times New Roman"/>
                <w:color w:val="000000" w:themeColor="text1"/>
                <w:kern w:val="0"/>
                <w:sz w:val="20"/>
                <w:szCs w:val="20"/>
                <w:lang w:val="en-US" w:eastAsia="zh-CN" w:bidi="ar-SA"/>
                <w14:textFill>
                  <w14:solidFill>
                    <w14:schemeClr w14:val="tx1"/>
                  </w14:solidFill>
                </w14:textFill>
              </w:rPr>
              <w:t>参加采购活动前三年内，在经营活动中没有重大违法记录;</w:t>
            </w:r>
          </w:p>
        </w:tc>
        <w:tc>
          <w:tcPr>
            <w:tcW w:w="2179" w:type="pct"/>
            <w:tcBorders>
              <w:top w:val="single" w:color="auto" w:sz="4" w:space="0"/>
              <w:left w:val="single" w:color="auto" w:sz="4" w:space="0"/>
              <w:bottom w:val="single" w:color="auto" w:sz="4" w:space="0"/>
              <w:right w:val="single" w:color="auto" w:sz="4" w:space="0"/>
            </w:tcBorders>
            <w:vAlign w:val="center"/>
          </w:tcPr>
          <w:p w14:paraId="3A5E49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textAlignment w:val="auto"/>
              <w:rPr>
                <w:rFonts w:hint="eastAsia" w:ascii="宋体" w:hAnsi="宋体" w:eastAsia="宋体" w:cs="宋体"/>
                <w:kern w:val="2"/>
                <w:sz w:val="20"/>
                <w:szCs w:val="20"/>
                <w:lang w:eastAsia="zh-CN"/>
              </w:rPr>
            </w:pPr>
            <w:r>
              <w:rPr>
                <w:rFonts w:hint="eastAsia" w:ascii="宋体" w:hAnsi="宋体" w:cs="宋体"/>
                <w:kern w:val="2"/>
                <w:sz w:val="20"/>
                <w:szCs w:val="20"/>
              </w:rPr>
              <w:t>由</w:t>
            </w:r>
            <w:r>
              <w:rPr>
                <w:rFonts w:hint="eastAsia" w:ascii="宋体" w:hAnsi="宋体" w:cs="宋体"/>
                <w:kern w:val="2"/>
                <w:sz w:val="20"/>
                <w:szCs w:val="20"/>
                <w:lang w:val="en-US" w:eastAsia="zh-CN"/>
              </w:rPr>
              <w:t>供应商</w:t>
            </w:r>
            <w:r>
              <w:rPr>
                <w:rFonts w:hint="eastAsia" w:ascii="宋体" w:hAnsi="宋体" w:cs="宋体"/>
                <w:kern w:val="2"/>
                <w:sz w:val="20"/>
                <w:szCs w:val="20"/>
              </w:rPr>
              <w:t>提供书面承诺或声明，见《关于资格条件的有关承诺及声明》，或提供相应证明材料</w:t>
            </w:r>
            <w:r>
              <w:rPr>
                <w:rFonts w:hint="eastAsia" w:ascii="宋体" w:hAnsi="宋体" w:cs="宋体"/>
                <w:kern w:val="2"/>
                <w:sz w:val="20"/>
                <w:szCs w:val="20"/>
                <w:lang w:eastAsia="zh-CN"/>
              </w:rPr>
              <w:t>。</w:t>
            </w:r>
          </w:p>
        </w:tc>
      </w:tr>
      <w:tr w14:paraId="071CB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08" w:type="pct"/>
            <w:tcBorders>
              <w:top w:val="single" w:color="auto" w:sz="4" w:space="0"/>
              <w:left w:val="single" w:color="000000" w:sz="4" w:space="0"/>
              <w:bottom w:val="single" w:color="auto" w:sz="4" w:space="0"/>
              <w:right w:val="single" w:color="auto" w:sz="4" w:space="0"/>
            </w:tcBorders>
            <w:vAlign w:val="center"/>
          </w:tcPr>
          <w:p w14:paraId="1FA2BB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jc w:val="center"/>
              <w:textAlignment w:val="auto"/>
              <w:rPr>
                <w:rFonts w:hint="default" w:ascii="宋体" w:hAnsi="宋体" w:cs="宋体"/>
                <w:kern w:val="2"/>
                <w:sz w:val="20"/>
                <w:szCs w:val="20"/>
              </w:rPr>
            </w:pPr>
            <w:r>
              <w:rPr>
                <w:rFonts w:hint="eastAsia" w:ascii="宋体" w:hAnsi="宋体" w:cs="宋体"/>
                <w:kern w:val="2"/>
                <w:sz w:val="20"/>
                <w:szCs w:val="20"/>
              </w:rPr>
              <w:t>6</w:t>
            </w:r>
          </w:p>
        </w:tc>
        <w:tc>
          <w:tcPr>
            <w:tcW w:w="2412" w:type="pct"/>
            <w:tcBorders>
              <w:top w:val="single" w:color="auto" w:sz="4" w:space="0"/>
              <w:left w:val="single" w:color="000000" w:sz="4" w:space="0"/>
              <w:bottom w:val="single" w:color="auto" w:sz="4" w:space="0"/>
              <w:right w:val="single" w:color="auto" w:sz="4" w:space="0"/>
            </w:tcBorders>
            <w:vAlign w:val="center"/>
          </w:tcPr>
          <w:p w14:paraId="77516B8E">
            <w:pPr>
              <w:pStyle w:val="34"/>
              <w:keepNext w:val="0"/>
              <w:keepLines w:val="0"/>
              <w:pageBreakBefore w:val="0"/>
              <w:widowControl w:val="0"/>
              <w:numPr>
                <w:ilvl w:val="2"/>
                <w:numId w:val="0"/>
              </w:numPr>
              <w:suppressLineNumbers w:val="0"/>
              <w:kinsoku/>
              <w:wordWrap/>
              <w:overflowPunct/>
              <w:topLinePunct w:val="0"/>
              <w:autoSpaceDE/>
              <w:autoSpaceDN/>
              <w:bidi w:val="0"/>
              <w:adjustRightInd/>
              <w:snapToGrid/>
              <w:spacing w:before="0" w:beforeAutospacing="0" w:after="0" w:afterAutospacing="0" w:line="360" w:lineRule="auto"/>
              <w:ind w:right="0"/>
              <w:contextualSpacing w:val="0"/>
              <w:jc w:val="both"/>
              <w:textAlignment w:val="auto"/>
              <w:rPr>
                <w:rFonts w:hint="eastAsia" w:ascii="宋体" w:hAnsi="宋体" w:eastAsia="宋体" w:cs="Times New Roman"/>
                <w:color w:val="000000" w:themeColor="text1"/>
                <w:kern w:val="0"/>
                <w:sz w:val="20"/>
                <w:szCs w:val="20"/>
                <w:lang w:val="en-US" w:eastAsia="zh-CN" w:bidi="ar-SA"/>
                <w14:textFill>
                  <w14:solidFill>
                    <w14:schemeClr w14:val="tx1"/>
                  </w14:solidFill>
                </w14:textFill>
              </w:rPr>
            </w:pPr>
            <w:r>
              <w:rPr>
                <w:rFonts w:hint="eastAsia" w:ascii="宋体" w:hAnsi="宋体" w:eastAsia="宋体" w:cs="Times New Roman"/>
                <w:color w:val="000000" w:themeColor="text1"/>
                <w:kern w:val="0"/>
                <w:sz w:val="20"/>
                <w:szCs w:val="20"/>
                <w:lang w:val="en-US" w:eastAsia="zh-CN" w:bidi="ar-SA"/>
                <w14:textFill>
                  <w14:solidFill>
                    <w14:schemeClr w14:val="tx1"/>
                  </w14:solidFill>
                </w14:textFill>
              </w:rPr>
              <w:t>法律、行政法规规定的其他条件。</w:t>
            </w:r>
          </w:p>
        </w:tc>
        <w:tc>
          <w:tcPr>
            <w:tcW w:w="2179" w:type="pct"/>
            <w:tcBorders>
              <w:top w:val="single" w:color="auto" w:sz="4" w:space="0"/>
              <w:left w:val="single" w:color="auto" w:sz="4" w:space="0"/>
              <w:bottom w:val="single" w:color="auto" w:sz="4" w:space="0"/>
              <w:right w:val="single" w:color="auto" w:sz="4" w:space="0"/>
            </w:tcBorders>
            <w:vAlign w:val="center"/>
          </w:tcPr>
          <w:p w14:paraId="196971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textAlignment w:val="auto"/>
              <w:rPr>
                <w:rFonts w:hint="default" w:ascii="宋体" w:hAnsi="宋体" w:cs="宋体"/>
                <w:kern w:val="2"/>
                <w:sz w:val="20"/>
                <w:szCs w:val="20"/>
              </w:rPr>
            </w:pPr>
            <w:r>
              <w:rPr>
                <w:rFonts w:hint="eastAsia" w:ascii="宋体" w:hAnsi="宋体" w:cs="宋体"/>
                <w:kern w:val="2"/>
                <w:sz w:val="20"/>
                <w:szCs w:val="20"/>
              </w:rPr>
              <w:t>由</w:t>
            </w:r>
            <w:r>
              <w:rPr>
                <w:rFonts w:hint="eastAsia" w:ascii="宋体" w:hAnsi="宋体" w:cs="宋体"/>
                <w:kern w:val="2"/>
                <w:sz w:val="20"/>
                <w:szCs w:val="20"/>
                <w:lang w:val="en-US" w:eastAsia="zh-CN"/>
              </w:rPr>
              <w:t>供应商</w:t>
            </w:r>
            <w:r>
              <w:rPr>
                <w:rFonts w:hint="eastAsia" w:ascii="宋体" w:hAnsi="宋体" w:cs="宋体"/>
                <w:kern w:val="2"/>
                <w:sz w:val="20"/>
                <w:szCs w:val="20"/>
              </w:rPr>
              <w:t>提供书面承诺或声明，见《关于资格条件的有关承诺及声明》，或提供相应证明材料</w:t>
            </w:r>
            <w:r>
              <w:rPr>
                <w:rFonts w:hint="eastAsia" w:ascii="宋体" w:hAnsi="宋体" w:cs="宋体"/>
                <w:kern w:val="2"/>
                <w:sz w:val="20"/>
                <w:szCs w:val="20"/>
                <w:lang w:eastAsia="zh-CN"/>
              </w:rPr>
              <w:t>。</w:t>
            </w:r>
          </w:p>
        </w:tc>
      </w:tr>
      <w:tr w14:paraId="5886F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08" w:type="pct"/>
            <w:tcBorders>
              <w:top w:val="single" w:color="auto" w:sz="4" w:space="0"/>
              <w:left w:val="single" w:color="000000" w:sz="4" w:space="0"/>
              <w:bottom w:val="single" w:color="auto" w:sz="4" w:space="0"/>
              <w:right w:val="single" w:color="auto" w:sz="4" w:space="0"/>
            </w:tcBorders>
            <w:vAlign w:val="center"/>
          </w:tcPr>
          <w:p w14:paraId="4D69FE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jc w:val="center"/>
              <w:textAlignment w:val="auto"/>
              <w:rPr>
                <w:rFonts w:hint="default" w:ascii="宋体" w:hAnsi="宋体"/>
                <w:color w:val="0D0D0D"/>
                <w:kern w:val="2"/>
                <w:sz w:val="20"/>
                <w:szCs w:val="20"/>
              </w:rPr>
            </w:pPr>
            <w:r>
              <w:rPr>
                <w:rFonts w:hint="eastAsia" w:ascii="宋体" w:hAnsi="宋体"/>
                <w:color w:val="0D0D0D"/>
                <w:kern w:val="2"/>
                <w:sz w:val="20"/>
                <w:szCs w:val="20"/>
              </w:rPr>
              <w:t>7</w:t>
            </w:r>
          </w:p>
        </w:tc>
        <w:tc>
          <w:tcPr>
            <w:tcW w:w="2412" w:type="pct"/>
            <w:tcBorders>
              <w:top w:val="single" w:color="auto" w:sz="4" w:space="0"/>
              <w:left w:val="single" w:color="000000" w:sz="4" w:space="0"/>
              <w:bottom w:val="single" w:color="auto" w:sz="4" w:space="0"/>
              <w:right w:val="single" w:color="auto" w:sz="4" w:space="0"/>
            </w:tcBorders>
            <w:vAlign w:val="center"/>
          </w:tcPr>
          <w:p w14:paraId="1BBA6A82">
            <w:pPr>
              <w:pStyle w:val="34"/>
              <w:keepNext w:val="0"/>
              <w:keepLines w:val="0"/>
              <w:pageBreakBefore w:val="0"/>
              <w:widowControl w:val="0"/>
              <w:numPr>
                <w:ilvl w:val="2"/>
                <w:numId w:val="0"/>
              </w:numPr>
              <w:suppressLineNumbers w:val="0"/>
              <w:kinsoku/>
              <w:wordWrap/>
              <w:overflowPunct/>
              <w:topLinePunct w:val="0"/>
              <w:autoSpaceDE/>
              <w:autoSpaceDN/>
              <w:bidi w:val="0"/>
              <w:adjustRightInd/>
              <w:snapToGrid/>
              <w:spacing w:before="0" w:beforeAutospacing="0" w:after="0" w:afterAutospacing="0" w:line="360" w:lineRule="auto"/>
              <w:ind w:right="0"/>
              <w:contextualSpacing w:val="0"/>
              <w:jc w:val="both"/>
              <w:textAlignment w:val="auto"/>
              <w:rPr>
                <w:rFonts w:hint="eastAsia" w:ascii="宋体" w:hAnsi="宋体" w:eastAsia="宋体" w:cs="Times New Roman"/>
                <w:color w:val="000000" w:themeColor="text1"/>
                <w:kern w:val="0"/>
                <w:sz w:val="20"/>
                <w:szCs w:val="20"/>
                <w:lang w:val="en-US" w:eastAsia="zh-CN" w:bidi="ar-SA"/>
                <w14:textFill>
                  <w14:solidFill>
                    <w14:schemeClr w14:val="tx1"/>
                  </w14:solidFill>
                </w14:textFill>
              </w:rPr>
            </w:pPr>
            <w:r>
              <w:rPr>
                <w:rFonts w:hint="eastAsia" w:ascii="宋体" w:hAnsi="宋体" w:eastAsia="宋体" w:cs="Times New Roman"/>
                <w:color w:val="000000" w:themeColor="text1"/>
                <w:kern w:val="0"/>
                <w:sz w:val="20"/>
                <w:szCs w:val="20"/>
                <w:lang w:val="en-US" w:eastAsia="zh-CN" w:bidi="ar-SA"/>
                <w14:textFill>
                  <w14:solidFill>
                    <w14:schemeClr w14:val="tx1"/>
                  </w14:solidFill>
                </w14:textFill>
              </w:rPr>
              <w:t>供应商未被列入“信用中国”网站(www.creditchina.gov.cn)失信被执行人重大税收违法失信主体、政府采购严重违法失信行为记录名单。</w:t>
            </w:r>
          </w:p>
        </w:tc>
        <w:tc>
          <w:tcPr>
            <w:tcW w:w="2179" w:type="pct"/>
            <w:tcBorders>
              <w:top w:val="single" w:color="auto" w:sz="4" w:space="0"/>
              <w:left w:val="single" w:color="auto" w:sz="4" w:space="0"/>
              <w:bottom w:val="single" w:color="auto" w:sz="4" w:space="0"/>
              <w:right w:val="single" w:color="auto" w:sz="4" w:space="0"/>
            </w:tcBorders>
            <w:vAlign w:val="center"/>
          </w:tcPr>
          <w:p w14:paraId="77346A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textAlignment w:val="auto"/>
              <w:rPr>
                <w:rFonts w:hint="default" w:ascii="宋体" w:hAnsi="宋体" w:cs="宋体"/>
                <w:kern w:val="2"/>
                <w:sz w:val="20"/>
                <w:szCs w:val="20"/>
              </w:rPr>
            </w:pPr>
            <w:r>
              <w:rPr>
                <w:rFonts w:hint="eastAsia" w:ascii="宋体" w:hAnsi="宋体" w:cs="宋体"/>
                <w:kern w:val="2"/>
                <w:sz w:val="20"/>
                <w:szCs w:val="20"/>
              </w:rPr>
              <w:t>以采购人在</w:t>
            </w:r>
            <w:r>
              <w:rPr>
                <w:rFonts w:hint="eastAsia" w:ascii="宋体" w:hAnsi="宋体" w:cs="宋体"/>
                <w:kern w:val="2"/>
                <w:sz w:val="20"/>
                <w:szCs w:val="20"/>
                <w:lang w:val="en-US" w:eastAsia="zh-CN"/>
              </w:rPr>
              <w:t>响应文件递交</w:t>
            </w:r>
            <w:r>
              <w:rPr>
                <w:rFonts w:hint="eastAsia" w:ascii="宋体" w:hAnsi="宋体" w:cs="宋体"/>
                <w:kern w:val="2"/>
                <w:sz w:val="20"/>
                <w:szCs w:val="20"/>
              </w:rPr>
              <w:t>截止日在“信用中国”网站（www.creditchina.gov.cn）及中国政府采购网(www.ccgp.gov.cn)查询的</w:t>
            </w:r>
            <w:r>
              <w:rPr>
                <w:rFonts w:hint="eastAsia" w:ascii="宋体" w:hAnsi="宋体" w:cs="宋体"/>
                <w:kern w:val="2"/>
                <w:sz w:val="20"/>
                <w:szCs w:val="20"/>
                <w:lang w:val="en-US" w:eastAsia="zh-CN"/>
              </w:rPr>
              <w:t>供应商</w:t>
            </w:r>
            <w:r>
              <w:rPr>
                <w:rFonts w:hint="eastAsia" w:ascii="宋体" w:hAnsi="宋体" w:cs="宋体"/>
                <w:kern w:val="2"/>
                <w:sz w:val="20"/>
                <w:szCs w:val="20"/>
              </w:rPr>
              <w:t>参加政府采购活动前三年内的结果为准。</w:t>
            </w:r>
          </w:p>
        </w:tc>
      </w:tr>
      <w:tr w14:paraId="54CBE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408" w:type="pct"/>
            <w:tcBorders>
              <w:top w:val="single" w:color="auto" w:sz="4" w:space="0"/>
              <w:left w:val="single" w:color="000000" w:sz="4" w:space="0"/>
              <w:bottom w:val="single" w:color="auto" w:sz="4" w:space="0"/>
              <w:right w:val="single" w:color="auto" w:sz="4" w:space="0"/>
            </w:tcBorders>
            <w:vAlign w:val="center"/>
          </w:tcPr>
          <w:p w14:paraId="12E1E6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jc w:val="center"/>
              <w:textAlignment w:val="auto"/>
              <w:rPr>
                <w:rFonts w:hint="eastAsia" w:ascii="宋体" w:hAnsi="宋体" w:eastAsia="宋体"/>
                <w:color w:val="0D0D0D"/>
                <w:kern w:val="2"/>
                <w:sz w:val="20"/>
                <w:szCs w:val="20"/>
                <w:lang w:val="en-US" w:eastAsia="zh-CN"/>
              </w:rPr>
            </w:pPr>
            <w:r>
              <w:rPr>
                <w:rFonts w:hint="eastAsia" w:ascii="宋体" w:hAnsi="宋体"/>
                <w:color w:val="0D0D0D"/>
                <w:kern w:val="2"/>
                <w:sz w:val="20"/>
                <w:szCs w:val="20"/>
                <w:lang w:val="en-US" w:eastAsia="zh-CN"/>
              </w:rPr>
              <w:t>8</w:t>
            </w:r>
          </w:p>
        </w:tc>
        <w:tc>
          <w:tcPr>
            <w:tcW w:w="2412" w:type="pct"/>
            <w:tcBorders>
              <w:top w:val="single" w:color="auto" w:sz="4" w:space="0"/>
              <w:left w:val="single" w:color="000000" w:sz="4" w:space="0"/>
              <w:bottom w:val="single" w:color="auto" w:sz="4" w:space="0"/>
              <w:right w:val="single" w:color="auto" w:sz="4" w:space="0"/>
            </w:tcBorders>
            <w:vAlign w:val="center"/>
          </w:tcPr>
          <w:p w14:paraId="1C45DA09">
            <w:pPr>
              <w:pStyle w:val="34"/>
              <w:keepNext w:val="0"/>
              <w:keepLines w:val="0"/>
              <w:pageBreakBefore w:val="0"/>
              <w:widowControl w:val="0"/>
              <w:numPr>
                <w:ilvl w:val="2"/>
                <w:numId w:val="0"/>
              </w:numPr>
              <w:suppressLineNumbers w:val="0"/>
              <w:kinsoku/>
              <w:wordWrap/>
              <w:overflowPunct/>
              <w:topLinePunct w:val="0"/>
              <w:autoSpaceDE/>
              <w:autoSpaceDN/>
              <w:bidi w:val="0"/>
              <w:adjustRightInd/>
              <w:snapToGrid/>
              <w:spacing w:before="0" w:beforeAutospacing="0" w:after="0" w:afterAutospacing="0" w:line="360" w:lineRule="auto"/>
              <w:ind w:right="0"/>
              <w:contextualSpacing w:val="0"/>
              <w:jc w:val="both"/>
              <w:textAlignment w:val="auto"/>
              <w:rPr>
                <w:rFonts w:hint="eastAsia" w:ascii="宋体" w:hAnsi="宋体" w:eastAsia="宋体" w:cs="Times New Roman"/>
                <w:color w:val="000000" w:themeColor="text1"/>
                <w:kern w:val="0"/>
                <w:sz w:val="20"/>
                <w:szCs w:val="20"/>
                <w:lang w:val="en-US" w:eastAsia="zh-CN" w:bidi="ar-SA"/>
                <w14:textFill>
                  <w14:solidFill>
                    <w14:schemeClr w14:val="tx1"/>
                  </w14:solidFill>
                </w14:textFill>
              </w:rPr>
            </w:pPr>
            <w:r>
              <w:rPr>
                <w:rFonts w:hint="eastAsia" w:ascii="宋体" w:hAnsi="宋体" w:eastAsia="宋体" w:cs="Times New Roman"/>
                <w:color w:val="000000" w:themeColor="text1"/>
                <w:kern w:val="0"/>
                <w:sz w:val="20"/>
                <w:szCs w:val="20"/>
                <w:lang w:val="en-US" w:eastAsia="zh-CN" w:bidi="ar-SA"/>
                <w14:textFill>
                  <w14:solidFill>
                    <w14:schemeClr w14:val="tx1"/>
                  </w14:solidFill>
                </w14:textFill>
              </w:rPr>
              <w:t>（1）所投产品属国家医疗器械管理的，供应商为生产企业的，应取得医疗器械生产许可证（或生产备案凭证--限一类医疗器械），供应商为产品代理商或经销商的，从事第三类医疗器械经营的，应取得《医疗器械经营许可证》，从事第二类医疗器械经营的，应取得《医疗器械经营许可证》或《第二类医疗器械经营备案凭证》，国家另有规定的从其规定；（2）所投产品属国家医疗器械管理的，一类医疗器械须提供医疗器械生产备案凭证，二类及以上医疗器械须具备食品药品监督管理局颁发的《医疗器械产品注册证》、《医疗器械产品注册登记表》（如有），国家另有规定的从其规定。</w:t>
            </w:r>
          </w:p>
        </w:tc>
        <w:tc>
          <w:tcPr>
            <w:tcW w:w="2179" w:type="pct"/>
            <w:tcBorders>
              <w:top w:val="single" w:color="auto" w:sz="4" w:space="0"/>
              <w:left w:val="single" w:color="auto" w:sz="4" w:space="0"/>
              <w:bottom w:val="single" w:color="auto" w:sz="4" w:space="0"/>
              <w:right w:val="single" w:color="auto" w:sz="4" w:space="0"/>
            </w:tcBorders>
            <w:vAlign w:val="center"/>
          </w:tcPr>
          <w:p w14:paraId="2C2015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textAlignment w:val="auto"/>
              <w:rPr>
                <w:rFonts w:hint="default" w:ascii="宋体" w:hAnsi="宋体" w:eastAsia="宋体" w:cs="宋体"/>
                <w:kern w:val="2"/>
                <w:sz w:val="20"/>
                <w:szCs w:val="20"/>
                <w:lang w:val="en-US" w:eastAsia="zh-CN"/>
              </w:rPr>
            </w:pPr>
            <w:r>
              <w:rPr>
                <w:rFonts w:hint="eastAsia" w:ascii="宋体" w:hAnsi="宋体" w:cs="宋体"/>
                <w:kern w:val="2"/>
                <w:sz w:val="20"/>
                <w:szCs w:val="20"/>
                <w:lang w:val="en-US" w:eastAsia="zh-CN"/>
              </w:rPr>
              <w:t>提供相应证明材料。</w:t>
            </w:r>
          </w:p>
        </w:tc>
      </w:tr>
    </w:tbl>
    <w:p w14:paraId="203DBBFF">
      <w:pPr>
        <w:spacing w:after="0"/>
        <w:outlineLvl w:val="1"/>
        <w:rPr>
          <w:rFonts w:hint="eastAsia" w:ascii="宋体" w:hAnsi="宋体"/>
          <w:sz w:val="21"/>
          <w:szCs w:val="21"/>
        </w:rPr>
        <w:sectPr>
          <w:footerReference r:id="rId9" w:type="default"/>
          <w:pgSz w:w="11906" w:h="16838"/>
          <w:pgMar w:top="1134" w:right="1191" w:bottom="1134" w:left="1191" w:header="851" w:footer="583" w:gutter="0"/>
          <w:pgNumType w:fmt="decimal" w:start="1"/>
          <w:cols w:space="720" w:num="1"/>
          <w:docGrid w:type="linesAndChars" w:linePitch="312" w:charSpace="0"/>
        </w:sectPr>
      </w:pPr>
      <w:r>
        <w:rPr>
          <w:rFonts w:hint="eastAsia" w:ascii="宋体" w:hAnsi="宋体"/>
          <w:sz w:val="21"/>
          <w:szCs w:val="21"/>
        </w:rPr>
        <w:br w:type="textWrapping"/>
      </w:r>
    </w:p>
    <w:p w14:paraId="14240604">
      <w:pPr>
        <w:spacing w:after="0"/>
        <w:outlineLvl w:val="1"/>
        <w:rPr>
          <w:rFonts w:ascii="宋体" w:hAnsi="宋体"/>
          <w:sz w:val="21"/>
          <w:szCs w:val="21"/>
        </w:rPr>
      </w:pPr>
      <w:r>
        <w:rPr>
          <w:rFonts w:hint="eastAsia" w:ascii="宋体" w:hAnsi="宋体"/>
          <w:sz w:val="21"/>
          <w:szCs w:val="21"/>
        </w:rPr>
        <w:t>表二 符合性审查表</w:t>
      </w:r>
    </w:p>
    <w:tbl>
      <w:tblPr>
        <w:tblStyle w:val="2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3439"/>
        <w:gridCol w:w="5569"/>
      </w:tblGrid>
      <w:tr w14:paraId="188F4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73" w:type="pct"/>
            <w:tcBorders>
              <w:top w:val="single" w:color="000000" w:sz="4" w:space="0"/>
              <w:left w:val="single" w:color="000000" w:sz="4" w:space="0"/>
              <w:bottom w:val="single" w:color="000000" w:sz="4" w:space="0"/>
              <w:right w:val="single" w:color="auto" w:sz="4" w:space="0"/>
            </w:tcBorders>
            <w:vAlign w:val="center"/>
          </w:tcPr>
          <w:p w14:paraId="5300A13A">
            <w:pPr>
              <w:keepNext w:val="0"/>
              <w:keepLines w:val="0"/>
              <w:widowControl w:val="0"/>
              <w:suppressLineNumbers w:val="0"/>
              <w:spacing w:before="0" w:beforeAutospacing="0" w:after="0" w:afterAutospacing="0" w:line="360" w:lineRule="auto"/>
              <w:ind w:left="0" w:right="0"/>
              <w:contextualSpacing/>
              <w:jc w:val="center"/>
              <w:rPr>
                <w:rFonts w:hint="default" w:ascii="宋体" w:hAnsi="宋体" w:cs="宋体"/>
                <w:kern w:val="2"/>
                <w:sz w:val="20"/>
                <w:szCs w:val="20"/>
              </w:rPr>
            </w:pPr>
            <w:r>
              <w:rPr>
                <w:rFonts w:hint="eastAsia" w:ascii="宋体" w:hAnsi="宋体" w:cs="宋体"/>
                <w:kern w:val="2"/>
                <w:sz w:val="20"/>
                <w:szCs w:val="20"/>
              </w:rPr>
              <w:t>序号</w:t>
            </w:r>
          </w:p>
        </w:tc>
        <w:tc>
          <w:tcPr>
            <w:tcW w:w="1766" w:type="pct"/>
            <w:tcBorders>
              <w:top w:val="single" w:color="000000" w:sz="4" w:space="0"/>
              <w:left w:val="single" w:color="000000" w:sz="4" w:space="0"/>
              <w:bottom w:val="single" w:color="000000" w:sz="4" w:space="0"/>
              <w:right w:val="single" w:color="auto" w:sz="4" w:space="0"/>
            </w:tcBorders>
            <w:vAlign w:val="center"/>
          </w:tcPr>
          <w:p w14:paraId="54631DAD">
            <w:pPr>
              <w:keepNext w:val="0"/>
              <w:keepLines w:val="0"/>
              <w:widowControl/>
              <w:suppressLineNumbers w:val="0"/>
              <w:snapToGrid w:val="0"/>
              <w:spacing w:before="0" w:beforeAutospacing="0" w:after="0" w:afterAutospacing="0" w:line="360" w:lineRule="auto"/>
              <w:ind w:left="0" w:right="0"/>
              <w:jc w:val="center"/>
              <w:rPr>
                <w:rFonts w:hint="default" w:ascii="宋体" w:hAnsi="宋体" w:cs="宋体"/>
                <w:color w:val="000000"/>
                <w:sz w:val="20"/>
                <w:szCs w:val="20"/>
              </w:rPr>
            </w:pPr>
            <w:r>
              <w:rPr>
                <w:rFonts w:hint="eastAsia" w:ascii="宋体" w:hAnsi="宋体" w:cs="宋体"/>
                <w:color w:val="000000"/>
                <w:sz w:val="20"/>
                <w:szCs w:val="20"/>
              </w:rPr>
              <w:t>评审内容</w:t>
            </w:r>
          </w:p>
        </w:tc>
        <w:tc>
          <w:tcPr>
            <w:tcW w:w="2859" w:type="pct"/>
            <w:tcBorders>
              <w:top w:val="single" w:color="000000" w:sz="4" w:space="0"/>
              <w:left w:val="single" w:color="auto" w:sz="4" w:space="0"/>
              <w:bottom w:val="single" w:color="000000" w:sz="4" w:space="0"/>
              <w:right w:val="single" w:color="000000" w:sz="4" w:space="0"/>
            </w:tcBorders>
            <w:vAlign w:val="center"/>
          </w:tcPr>
          <w:p w14:paraId="0E8DCDAE">
            <w:pPr>
              <w:keepNext w:val="0"/>
              <w:keepLines w:val="0"/>
              <w:widowControl/>
              <w:suppressLineNumbers w:val="0"/>
              <w:snapToGrid w:val="0"/>
              <w:spacing w:before="0" w:beforeAutospacing="0" w:after="0" w:afterAutospacing="0" w:line="360" w:lineRule="auto"/>
              <w:ind w:left="0" w:right="0"/>
              <w:jc w:val="center"/>
              <w:rPr>
                <w:rFonts w:hint="default" w:ascii="宋体" w:hAnsi="宋体" w:cs="宋体"/>
                <w:color w:val="000000"/>
                <w:sz w:val="20"/>
                <w:szCs w:val="20"/>
              </w:rPr>
            </w:pPr>
            <w:r>
              <w:rPr>
                <w:rFonts w:hint="eastAsia" w:ascii="宋体" w:hAnsi="宋体" w:cs="宋体"/>
                <w:color w:val="000000"/>
                <w:sz w:val="20"/>
                <w:szCs w:val="20"/>
              </w:rPr>
              <w:t>评审</w:t>
            </w:r>
            <w:r>
              <w:rPr>
                <w:rFonts w:hint="default" w:ascii="宋体" w:hAnsi="宋体" w:cs="宋体"/>
                <w:color w:val="000000"/>
                <w:sz w:val="20"/>
                <w:szCs w:val="20"/>
              </w:rPr>
              <w:t>标准</w:t>
            </w:r>
          </w:p>
        </w:tc>
      </w:tr>
      <w:tr w14:paraId="5DC93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14:paraId="32444B13">
            <w:pPr>
              <w:keepNext w:val="0"/>
              <w:keepLines w:val="0"/>
              <w:widowControl w:val="0"/>
              <w:suppressLineNumbers w:val="0"/>
              <w:spacing w:before="0" w:beforeAutospacing="0" w:after="0" w:afterAutospacing="0" w:line="360" w:lineRule="auto"/>
              <w:ind w:left="0" w:right="0"/>
              <w:contextualSpacing/>
              <w:jc w:val="center"/>
              <w:rPr>
                <w:rFonts w:hint="default" w:ascii="宋体" w:hAnsi="宋体"/>
                <w:kern w:val="2"/>
                <w:sz w:val="20"/>
                <w:szCs w:val="20"/>
              </w:rPr>
            </w:pPr>
            <w:r>
              <w:rPr>
                <w:rFonts w:hint="eastAsia" w:ascii="宋体" w:hAnsi="宋体"/>
                <w:kern w:val="2"/>
                <w:sz w:val="20"/>
                <w:szCs w:val="20"/>
              </w:rPr>
              <w:t>1</w:t>
            </w:r>
          </w:p>
        </w:tc>
        <w:tc>
          <w:tcPr>
            <w:tcW w:w="1766" w:type="pct"/>
            <w:tcBorders>
              <w:top w:val="single" w:color="auto" w:sz="4" w:space="0"/>
              <w:left w:val="single" w:color="auto" w:sz="4" w:space="0"/>
              <w:bottom w:val="single" w:color="auto" w:sz="4" w:space="0"/>
              <w:right w:val="single" w:color="auto" w:sz="4" w:space="0"/>
            </w:tcBorders>
            <w:vAlign w:val="center"/>
          </w:tcPr>
          <w:p w14:paraId="3AF0A60A">
            <w:pPr>
              <w:keepNext w:val="0"/>
              <w:keepLines w:val="0"/>
              <w:widowControl/>
              <w:suppressLineNumbers w:val="0"/>
              <w:snapToGrid w:val="0"/>
              <w:spacing w:before="0" w:beforeAutospacing="0" w:after="0" w:afterAutospacing="0" w:line="360" w:lineRule="auto"/>
              <w:ind w:left="0" w:right="0"/>
              <w:rPr>
                <w:rFonts w:hint="default" w:ascii="宋体" w:hAnsi="宋体" w:cs="宋体"/>
                <w:color w:val="000000"/>
                <w:sz w:val="20"/>
                <w:szCs w:val="20"/>
              </w:rPr>
            </w:pPr>
            <w:r>
              <w:rPr>
                <w:rFonts w:hint="eastAsia" w:ascii="宋体" w:hAnsi="宋体" w:cs="宋体"/>
                <w:color w:val="000000"/>
                <w:sz w:val="20"/>
                <w:szCs w:val="20"/>
              </w:rPr>
              <w:t>按采购文件要求签署、盖章；</w:t>
            </w:r>
          </w:p>
        </w:tc>
        <w:tc>
          <w:tcPr>
            <w:tcW w:w="2859" w:type="pct"/>
            <w:tcBorders>
              <w:top w:val="single" w:color="auto" w:sz="4" w:space="0"/>
              <w:left w:val="single" w:color="auto" w:sz="4" w:space="0"/>
              <w:bottom w:val="single" w:color="auto" w:sz="4" w:space="0"/>
              <w:right w:val="single" w:color="auto" w:sz="4" w:space="0"/>
            </w:tcBorders>
            <w:vAlign w:val="center"/>
          </w:tcPr>
          <w:p w14:paraId="27A31C14">
            <w:pPr>
              <w:keepNext w:val="0"/>
              <w:keepLines w:val="0"/>
              <w:widowControl/>
              <w:suppressLineNumbers w:val="0"/>
              <w:snapToGrid w:val="0"/>
              <w:spacing w:before="0" w:beforeAutospacing="0" w:after="0" w:afterAutospacing="0" w:line="360" w:lineRule="auto"/>
              <w:ind w:left="0" w:right="0"/>
              <w:rPr>
                <w:rFonts w:hint="default" w:ascii="宋体" w:hAnsi="宋体" w:cs="宋体"/>
                <w:color w:val="000000"/>
                <w:sz w:val="20"/>
                <w:szCs w:val="20"/>
              </w:rPr>
            </w:pPr>
            <w:r>
              <w:rPr>
                <w:rFonts w:hint="eastAsia" w:ascii="宋体" w:hAnsi="宋体" w:cs="宋体"/>
                <w:color w:val="000000"/>
                <w:sz w:val="20"/>
                <w:szCs w:val="20"/>
              </w:rPr>
              <w:t>按采购文件要求签署、盖章；</w:t>
            </w:r>
          </w:p>
        </w:tc>
      </w:tr>
      <w:tr w14:paraId="65832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14:paraId="08F009EF">
            <w:pPr>
              <w:keepNext w:val="0"/>
              <w:keepLines w:val="0"/>
              <w:widowControl w:val="0"/>
              <w:suppressLineNumbers w:val="0"/>
              <w:spacing w:before="0" w:beforeAutospacing="0" w:after="0" w:afterAutospacing="0" w:line="360" w:lineRule="auto"/>
              <w:ind w:left="0" w:right="0"/>
              <w:contextualSpacing/>
              <w:jc w:val="center"/>
              <w:rPr>
                <w:rFonts w:hint="default" w:ascii="宋体" w:hAnsi="宋体" w:cs="宋体"/>
                <w:kern w:val="2"/>
                <w:sz w:val="20"/>
                <w:szCs w:val="20"/>
              </w:rPr>
            </w:pPr>
            <w:r>
              <w:rPr>
                <w:rFonts w:hint="eastAsia" w:ascii="宋体" w:hAnsi="宋体" w:cs="宋体"/>
                <w:kern w:val="2"/>
                <w:sz w:val="20"/>
                <w:szCs w:val="20"/>
              </w:rPr>
              <w:t>2</w:t>
            </w:r>
          </w:p>
        </w:tc>
        <w:tc>
          <w:tcPr>
            <w:tcW w:w="1766" w:type="pct"/>
            <w:tcBorders>
              <w:top w:val="single" w:color="auto" w:sz="4" w:space="0"/>
              <w:left w:val="single" w:color="auto" w:sz="4" w:space="0"/>
              <w:bottom w:val="single" w:color="auto" w:sz="4" w:space="0"/>
              <w:right w:val="single" w:color="auto" w:sz="4" w:space="0"/>
            </w:tcBorders>
            <w:vAlign w:val="center"/>
          </w:tcPr>
          <w:p w14:paraId="7A4ED511">
            <w:pPr>
              <w:keepNext w:val="0"/>
              <w:keepLines w:val="0"/>
              <w:widowControl/>
              <w:suppressLineNumbers w:val="0"/>
              <w:snapToGrid w:val="0"/>
              <w:spacing w:before="0" w:beforeAutospacing="0" w:after="0" w:afterAutospacing="0" w:line="360" w:lineRule="auto"/>
              <w:ind w:left="0" w:right="0"/>
              <w:rPr>
                <w:rFonts w:hint="default" w:ascii="宋体" w:hAnsi="宋体" w:cs="宋体"/>
                <w:color w:val="000000"/>
                <w:sz w:val="20"/>
                <w:szCs w:val="20"/>
              </w:rPr>
            </w:pPr>
            <w:r>
              <w:rPr>
                <w:rFonts w:hint="eastAsia" w:ascii="宋体" w:hAnsi="宋体" w:cs="宋体"/>
                <w:color w:val="000000"/>
                <w:sz w:val="20"/>
                <w:szCs w:val="20"/>
              </w:rPr>
              <w:t>按采购文件要求报价；</w:t>
            </w:r>
          </w:p>
        </w:tc>
        <w:tc>
          <w:tcPr>
            <w:tcW w:w="2859" w:type="pct"/>
            <w:tcBorders>
              <w:top w:val="single" w:color="auto" w:sz="4" w:space="0"/>
              <w:left w:val="single" w:color="auto" w:sz="4" w:space="0"/>
              <w:bottom w:val="single" w:color="auto" w:sz="4" w:space="0"/>
              <w:right w:val="single" w:color="auto" w:sz="4" w:space="0"/>
            </w:tcBorders>
            <w:vAlign w:val="center"/>
          </w:tcPr>
          <w:p w14:paraId="6865FF40">
            <w:pPr>
              <w:keepNext w:val="0"/>
              <w:keepLines w:val="0"/>
              <w:widowControl/>
              <w:suppressLineNumbers w:val="0"/>
              <w:snapToGrid w:val="0"/>
              <w:spacing w:before="0" w:beforeAutospacing="0" w:after="0" w:afterAutospacing="0" w:line="360" w:lineRule="auto"/>
              <w:ind w:left="0" w:right="0"/>
              <w:rPr>
                <w:rFonts w:hint="default" w:ascii="宋体" w:hAnsi="宋体" w:cs="宋体"/>
                <w:color w:val="000000"/>
                <w:sz w:val="20"/>
                <w:szCs w:val="20"/>
              </w:rPr>
            </w:pPr>
            <w:r>
              <w:rPr>
                <w:rFonts w:hint="eastAsia" w:ascii="宋体" w:hAnsi="宋体" w:cs="宋体"/>
                <w:color w:val="000000"/>
                <w:sz w:val="20"/>
                <w:szCs w:val="20"/>
              </w:rPr>
              <w:t>按采购文件要求报价；</w:t>
            </w:r>
          </w:p>
        </w:tc>
      </w:tr>
      <w:tr w14:paraId="690A3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14:paraId="5B7132DA">
            <w:pPr>
              <w:keepNext w:val="0"/>
              <w:keepLines w:val="0"/>
              <w:widowControl w:val="0"/>
              <w:suppressLineNumbers w:val="0"/>
              <w:spacing w:before="0" w:beforeAutospacing="0" w:after="0" w:afterAutospacing="0" w:line="360" w:lineRule="auto"/>
              <w:ind w:left="0" w:right="0"/>
              <w:contextualSpacing/>
              <w:jc w:val="center"/>
              <w:rPr>
                <w:rFonts w:hint="eastAsia" w:ascii="宋体" w:hAnsi="宋体" w:eastAsia="宋体" w:cs="宋体"/>
                <w:kern w:val="2"/>
                <w:sz w:val="20"/>
                <w:szCs w:val="20"/>
                <w:lang w:eastAsia="zh-CN"/>
              </w:rPr>
            </w:pPr>
            <w:r>
              <w:rPr>
                <w:rFonts w:hint="eastAsia" w:ascii="宋体" w:hAnsi="宋体" w:cs="宋体"/>
                <w:kern w:val="2"/>
                <w:sz w:val="20"/>
                <w:szCs w:val="20"/>
                <w:lang w:val="en-US" w:eastAsia="zh-CN"/>
              </w:rPr>
              <w:t>3</w:t>
            </w:r>
          </w:p>
        </w:tc>
        <w:tc>
          <w:tcPr>
            <w:tcW w:w="1766" w:type="pct"/>
            <w:tcBorders>
              <w:top w:val="single" w:color="auto" w:sz="4" w:space="0"/>
              <w:left w:val="single" w:color="auto" w:sz="4" w:space="0"/>
              <w:bottom w:val="single" w:color="auto" w:sz="4" w:space="0"/>
              <w:right w:val="single" w:color="auto" w:sz="4" w:space="0"/>
            </w:tcBorders>
            <w:vAlign w:val="center"/>
          </w:tcPr>
          <w:p w14:paraId="282D2450">
            <w:pPr>
              <w:keepNext w:val="0"/>
              <w:keepLines w:val="0"/>
              <w:widowControl/>
              <w:suppressLineNumbers w:val="0"/>
              <w:snapToGrid w:val="0"/>
              <w:spacing w:before="0" w:beforeAutospacing="0" w:after="0" w:afterAutospacing="0" w:line="360" w:lineRule="auto"/>
              <w:ind w:left="0" w:right="0"/>
              <w:rPr>
                <w:rFonts w:hint="default" w:ascii="宋体" w:hAnsi="宋体" w:cs="宋体"/>
                <w:color w:val="000000"/>
                <w:sz w:val="20"/>
                <w:szCs w:val="20"/>
              </w:rPr>
            </w:pPr>
            <w:r>
              <w:rPr>
                <w:rFonts w:hint="eastAsia" w:ascii="宋体" w:hAnsi="宋体" w:cs="宋体"/>
                <w:color w:val="000000"/>
                <w:sz w:val="20"/>
                <w:szCs w:val="20"/>
                <w:lang w:val="en-US" w:eastAsia="zh-CN"/>
              </w:rPr>
              <w:t>交货期、质保期</w:t>
            </w:r>
            <w:r>
              <w:rPr>
                <w:rFonts w:hint="eastAsia" w:ascii="宋体" w:hAnsi="宋体" w:cs="宋体"/>
                <w:color w:val="000000"/>
                <w:sz w:val="20"/>
                <w:szCs w:val="20"/>
              </w:rPr>
              <w:t>符合采购文件要求；</w:t>
            </w:r>
          </w:p>
        </w:tc>
        <w:tc>
          <w:tcPr>
            <w:tcW w:w="2859" w:type="pct"/>
            <w:tcBorders>
              <w:top w:val="single" w:color="auto" w:sz="4" w:space="0"/>
              <w:left w:val="single" w:color="auto" w:sz="4" w:space="0"/>
              <w:bottom w:val="single" w:color="auto" w:sz="4" w:space="0"/>
              <w:right w:val="single" w:color="auto" w:sz="4" w:space="0"/>
            </w:tcBorders>
            <w:vAlign w:val="center"/>
          </w:tcPr>
          <w:p w14:paraId="345A6444">
            <w:pPr>
              <w:keepNext w:val="0"/>
              <w:keepLines w:val="0"/>
              <w:widowControl/>
              <w:suppressLineNumbers w:val="0"/>
              <w:snapToGrid w:val="0"/>
              <w:spacing w:before="0" w:beforeAutospacing="0" w:after="0" w:afterAutospacing="0" w:line="360" w:lineRule="auto"/>
              <w:ind w:left="0" w:right="0"/>
              <w:rPr>
                <w:rFonts w:hint="default" w:ascii="宋体" w:hAnsi="宋体" w:cs="宋体"/>
                <w:color w:val="000000"/>
                <w:sz w:val="20"/>
                <w:szCs w:val="20"/>
              </w:rPr>
            </w:pPr>
            <w:r>
              <w:rPr>
                <w:rFonts w:hint="eastAsia" w:ascii="宋体" w:hAnsi="宋体" w:cs="宋体"/>
                <w:color w:val="000000"/>
                <w:sz w:val="20"/>
                <w:szCs w:val="20"/>
                <w:lang w:val="en-US" w:eastAsia="zh-CN"/>
              </w:rPr>
              <w:t>交货期、质保期</w:t>
            </w:r>
            <w:r>
              <w:rPr>
                <w:rFonts w:hint="eastAsia" w:ascii="宋体" w:hAnsi="宋体" w:cs="宋体"/>
                <w:color w:val="000000"/>
                <w:sz w:val="20"/>
                <w:szCs w:val="20"/>
              </w:rPr>
              <w:t>符合采购文件要求；</w:t>
            </w:r>
          </w:p>
        </w:tc>
      </w:tr>
      <w:tr w14:paraId="42CF6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14:paraId="20B4BE14">
            <w:pPr>
              <w:keepNext w:val="0"/>
              <w:keepLines w:val="0"/>
              <w:widowControl w:val="0"/>
              <w:suppressLineNumbers w:val="0"/>
              <w:spacing w:before="0" w:beforeAutospacing="0" w:after="0" w:afterAutospacing="0" w:line="360" w:lineRule="auto"/>
              <w:ind w:left="0" w:right="0"/>
              <w:contextualSpacing/>
              <w:jc w:val="center"/>
              <w:rPr>
                <w:rFonts w:hint="eastAsia" w:ascii="宋体" w:hAnsi="宋体" w:eastAsia="宋体" w:cs="宋体"/>
                <w:kern w:val="2"/>
                <w:sz w:val="20"/>
                <w:szCs w:val="20"/>
                <w:lang w:eastAsia="zh-CN"/>
              </w:rPr>
            </w:pPr>
            <w:r>
              <w:rPr>
                <w:rFonts w:hint="eastAsia" w:ascii="宋体" w:hAnsi="宋体" w:cs="宋体"/>
                <w:kern w:val="2"/>
                <w:sz w:val="20"/>
                <w:szCs w:val="20"/>
                <w:lang w:val="en-US" w:eastAsia="zh-CN"/>
              </w:rPr>
              <w:t>4</w:t>
            </w:r>
          </w:p>
        </w:tc>
        <w:tc>
          <w:tcPr>
            <w:tcW w:w="1766" w:type="pct"/>
            <w:tcBorders>
              <w:top w:val="single" w:color="auto" w:sz="4" w:space="0"/>
              <w:left w:val="single" w:color="auto" w:sz="4" w:space="0"/>
              <w:bottom w:val="single" w:color="auto" w:sz="4" w:space="0"/>
              <w:right w:val="single" w:color="auto" w:sz="4" w:space="0"/>
            </w:tcBorders>
            <w:vAlign w:val="center"/>
          </w:tcPr>
          <w:p w14:paraId="62E0666D">
            <w:pPr>
              <w:keepNext w:val="0"/>
              <w:keepLines w:val="0"/>
              <w:widowControl/>
              <w:suppressLineNumbers w:val="0"/>
              <w:snapToGrid w:val="0"/>
              <w:spacing w:before="0" w:beforeAutospacing="0" w:after="0" w:afterAutospacing="0" w:line="360" w:lineRule="auto"/>
              <w:ind w:left="0" w:right="0"/>
              <w:rPr>
                <w:rFonts w:hint="default" w:ascii="宋体" w:hAnsi="宋体" w:cs="宋体"/>
                <w:color w:val="000000"/>
                <w:sz w:val="20"/>
                <w:szCs w:val="20"/>
              </w:rPr>
            </w:pPr>
            <w:r>
              <w:rPr>
                <w:rFonts w:hint="eastAsia" w:ascii="宋体" w:hAnsi="宋体" w:cs="宋体"/>
                <w:color w:val="000000"/>
                <w:sz w:val="20"/>
                <w:szCs w:val="20"/>
              </w:rPr>
              <w:t>响应有效期符合采购文件要求；</w:t>
            </w:r>
          </w:p>
        </w:tc>
        <w:tc>
          <w:tcPr>
            <w:tcW w:w="2859" w:type="pct"/>
            <w:tcBorders>
              <w:top w:val="single" w:color="auto" w:sz="4" w:space="0"/>
              <w:left w:val="single" w:color="auto" w:sz="4" w:space="0"/>
              <w:bottom w:val="single" w:color="auto" w:sz="4" w:space="0"/>
              <w:right w:val="single" w:color="auto" w:sz="4" w:space="0"/>
            </w:tcBorders>
            <w:vAlign w:val="center"/>
          </w:tcPr>
          <w:p w14:paraId="32774C01">
            <w:pPr>
              <w:keepNext w:val="0"/>
              <w:keepLines w:val="0"/>
              <w:widowControl/>
              <w:suppressLineNumbers w:val="0"/>
              <w:snapToGrid w:val="0"/>
              <w:spacing w:before="0" w:beforeAutospacing="0" w:after="0" w:afterAutospacing="0" w:line="360" w:lineRule="auto"/>
              <w:ind w:left="0" w:right="0"/>
              <w:rPr>
                <w:rFonts w:hint="default" w:ascii="宋体" w:hAnsi="宋体" w:cs="宋体"/>
                <w:color w:val="000000"/>
                <w:sz w:val="20"/>
                <w:szCs w:val="20"/>
              </w:rPr>
            </w:pPr>
            <w:r>
              <w:rPr>
                <w:rFonts w:hint="eastAsia" w:ascii="宋体" w:hAnsi="宋体" w:cs="宋体"/>
                <w:color w:val="000000"/>
                <w:sz w:val="20"/>
                <w:szCs w:val="20"/>
              </w:rPr>
              <w:t>响应有效期符合采购文件要求；</w:t>
            </w:r>
          </w:p>
        </w:tc>
      </w:tr>
      <w:tr w14:paraId="6FAE7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14:paraId="04A11C69">
            <w:pPr>
              <w:keepNext w:val="0"/>
              <w:keepLines w:val="0"/>
              <w:widowControl w:val="0"/>
              <w:suppressLineNumbers w:val="0"/>
              <w:spacing w:before="0" w:beforeAutospacing="0" w:after="0" w:afterAutospacing="0" w:line="360" w:lineRule="auto"/>
              <w:ind w:left="0" w:right="0"/>
              <w:contextualSpacing/>
              <w:jc w:val="center"/>
              <w:rPr>
                <w:rFonts w:hint="eastAsia" w:ascii="宋体" w:hAnsi="宋体" w:eastAsia="宋体" w:cs="宋体"/>
                <w:kern w:val="2"/>
                <w:sz w:val="20"/>
                <w:szCs w:val="20"/>
                <w:lang w:eastAsia="zh-CN"/>
              </w:rPr>
            </w:pPr>
            <w:r>
              <w:rPr>
                <w:rFonts w:hint="eastAsia" w:ascii="宋体" w:hAnsi="宋体" w:cs="宋体"/>
                <w:kern w:val="2"/>
                <w:sz w:val="20"/>
                <w:szCs w:val="20"/>
                <w:lang w:val="en-US" w:eastAsia="zh-CN"/>
              </w:rPr>
              <w:t>5</w:t>
            </w:r>
          </w:p>
        </w:tc>
        <w:tc>
          <w:tcPr>
            <w:tcW w:w="1766" w:type="pct"/>
            <w:tcBorders>
              <w:top w:val="single" w:color="auto" w:sz="4" w:space="0"/>
              <w:left w:val="single" w:color="auto" w:sz="4" w:space="0"/>
              <w:bottom w:val="single" w:color="auto" w:sz="4" w:space="0"/>
              <w:right w:val="single" w:color="auto" w:sz="4" w:space="0"/>
            </w:tcBorders>
            <w:vAlign w:val="center"/>
          </w:tcPr>
          <w:p w14:paraId="27EC49F9">
            <w:pPr>
              <w:keepNext w:val="0"/>
              <w:keepLines w:val="0"/>
              <w:widowControl/>
              <w:suppressLineNumbers w:val="0"/>
              <w:snapToGrid w:val="0"/>
              <w:spacing w:before="0" w:beforeAutospacing="0" w:after="0" w:afterAutospacing="0" w:line="360" w:lineRule="auto"/>
              <w:ind w:left="0" w:right="0"/>
              <w:rPr>
                <w:rFonts w:hint="default" w:ascii="宋体" w:hAnsi="宋体" w:cs="宋体"/>
                <w:color w:val="000000"/>
                <w:sz w:val="20"/>
                <w:szCs w:val="20"/>
              </w:rPr>
            </w:pPr>
            <w:r>
              <w:rPr>
                <w:rFonts w:hint="eastAsia" w:ascii="宋体" w:hAnsi="宋体" w:cs="宋体"/>
                <w:color w:val="000000"/>
                <w:sz w:val="20"/>
                <w:szCs w:val="20"/>
              </w:rPr>
              <w:t>满足采购文件技术、服务及商务等实质性要求；</w:t>
            </w:r>
          </w:p>
        </w:tc>
        <w:tc>
          <w:tcPr>
            <w:tcW w:w="2859" w:type="pct"/>
            <w:tcBorders>
              <w:top w:val="single" w:color="auto" w:sz="4" w:space="0"/>
              <w:left w:val="single" w:color="auto" w:sz="4" w:space="0"/>
              <w:bottom w:val="single" w:color="auto" w:sz="4" w:space="0"/>
              <w:right w:val="single" w:color="auto" w:sz="4" w:space="0"/>
            </w:tcBorders>
            <w:vAlign w:val="center"/>
          </w:tcPr>
          <w:p w14:paraId="3BCBEA50">
            <w:pPr>
              <w:keepNext w:val="0"/>
              <w:keepLines w:val="0"/>
              <w:widowControl/>
              <w:suppressLineNumbers w:val="0"/>
              <w:snapToGrid w:val="0"/>
              <w:spacing w:before="0" w:beforeAutospacing="0" w:after="0" w:afterAutospacing="0" w:line="360" w:lineRule="auto"/>
              <w:ind w:left="0" w:right="0"/>
              <w:rPr>
                <w:rFonts w:hint="default" w:ascii="宋体" w:hAnsi="宋体" w:cs="宋体"/>
                <w:color w:val="000000"/>
                <w:sz w:val="20"/>
                <w:szCs w:val="20"/>
              </w:rPr>
            </w:pPr>
            <w:r>
              <w:rPr>
                <w:rFonts w:hint="eastAsia" w:ascii="宋体" w:hAnsi="宋体" w:cs="宋体"/>
                <w:color w:val="000000"/>
                <w:sz w:val="20"/>
                <w:szCs w:val="20"/>
              </w:rPr>
              <w:t>满足采购文件技术、服务及商务等实质性要求；</w:t>
            </w:r>
          </w:p>
        </w:tc>
      </w:tr>
      <w:tr w14:paraId="6D095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14:paraId="768ACF23">
            <w:pPr>
              <w:keepNext w:val="0"/>
              <w:keepLines w:val="0"/>
              <w:widowControl w:val="0"/>
              <w:suppressLineNumbers w:val="0"/>
              <w:spacing w:before="0" w:beforeAutospacing="0" w:after="0" w:afterAutospacing="0" w:line="360" w:lineRule="auto"/>
              <w:ind w:left="0" w:right="0"/>
              <w:contextualSpacing/>
              <w:jc w:val="center"/>
              <w:rPr>
                <w:rFonts w:hint="eastAsia" w:ascii="宋体" w:hAnsi="宋体" w:eastAsia="宋体"/>
                <w:color w:val="0D0D0D"/>
                <w:kern w:val="2"/>
                <w:sz w:val="20"/>
                <w:szCs w:val="20"/>
                <w:lang w:eastAsia="zh-CN"/>
              </w:rPr>
            </w:pPr>
            <w:r>
              <w:rPr>
                <w:rFonts w:hint="eastAsia" w:ascii="宋体" w:hAnsi="宋体"/>
                <w:color w:val="0D0D0D"/>
                <w:kern w:val="2"/>
                <w:sz w:val="20"/>
                <w:szCs w:val="20"/>
                <w:lang w:val="en-US" w:eastAsia="zh-CN"/>
              </w:rPr>
              <w:t>6</w:t>
            </w:r>
          </w:p>
        </w:tc>
        <w:tc>
          <w:tcPr>
            <w:tcW w:w="1766" w:type="pct"/>
            <w:tcBorders>
              <w:top w:val="single" w:color="auto" w:sz="4" w:space="0"/>
              <w:left w:val="single" w:color="auto" w:sz="4" w:space="0"/>
              <w:bottom w:val="single" w:color="auto" w:sz="4" w:space="0"/>
              <w:right w:val="single" w:color="auto" w:sz="4" w:space="0"/>
            </w:tcBorders>
            <w:vAlign w:val="center"/>
          </w:tcPr>
          <w:p w14:paraId="57D57F81">
            <w:pPr>
              <w:keepNext w:val="0"/>
              <w:keepLines w:val="0"/>
              <w:widowControl w:val="0"/>
              <w:suppressLineNumbers w:val="0"/>
              <w:spacing w:before="0" w:beforeAutospacing="0" w:after="0" w:afterAutospacing="0" w:line="360" w:lineRule="auto"/>
              <w:ind w:left="0" w:right="0"/>
              <w:contextualSpacing/>
              <w:rPr>
                <w:rFonts w:hint="default" w:ascii="宋体" w:hAnsi="宋体" w:cs="宋体"/>
                <w:kern w:val="2"/>
                <w:sz w:val="20"/>
                <w:szCs w:val="20"/>
              </w:rPr>
            </w:pPr>
            <w:r>
              <w:rPr>
                <w:rFonts w:hint="eastAsia" w:ascii="宋体" w:hAnsi="宋体" w:cs="宋体"/>
                <w:color w:val="000000"/>
                <w:sz w:val="20"/>
                <w:szCs w:val="20"/>
              </w:rPr>
              <w:t>无围标串标情况。</w:t>
            </w:r>
          </w:p>
        </w:tc>
        <w:tc>
          <w:tcPr>
            <w:tcW w:w="2859" w:type="pct"/>
            <w:tcBorders>
              <w:top w:val="single" w:color="auto" w:sz="4" w:space="0"/>
              <w:left w:val="single" w:color="auto" w:sz="4" w:space="0"/>
              <w:bottom w:val="single" w:color="auto" w:sz="4" w:space="0"/>
              <w:right w:val="single" w:color="auto" w:sz="4" w:space="0"/>
            </w:tcBorders>
            <w:vAlign w:val="center"/>
          </w:tcPr>
          <w:p w14:paraId="585552CB">
            <w:pPr>
              <w:keepNext w:val="0"/>
              <w:keepLines w:val="0"/>
              <w:widowControl w:val="0"/>
              <w:suppressLineNumbers w:val="0"/>
              <w:spacing w:before="0" w:beforeAutospacing="0" w:after="0" w:afterAutospacing="0" w:line="360" w:lineRule="auto"/>
              <w:ind w:left="0" w:right="0"/>
              <w:contextualSpacing/>
              <w:rPr>
                <w:rFonts w:hint="default" w:ascii="宋体" w:hAnsi="宋体" w:cs="宋体"/>
                <w:kern w:val="2"/>
                <w:sz w:val="20"/>
                <w:szCs w:val="20"/>
              </w:rPr>
            </w:pPr>
            <w:r>
              <w:rPr>
                <w:rFonts w:hint="eastAsia" w:ascii="宋体" w:hAnsi="宋体" w:cs="宋体"/>
                <w:kern w:val="2"/>
                <w:sz w:val="20"/>
                <w:szCs w:val="20"/>
              </w:rPr>
              <w:t>供应商未有下列任一情形：</w:t>
            </w:r>
          </w:p>
          <w:p w14:paraId="54126B41">
            <w:pPr>
              <w:keepNext w:val="0"/>
              <w:keepLines w:val="0"/>
              <w:widowControl w:val="0"/>
              <w:suppressLineNumbers w:val="0"/>
              <w:spacing w:before="0" w:beforeAutospacing="0" w:after="0" w:afterAutospacing="0" w:line="360" w:lineRule="auto"/>
              <w:ind w:left="0" w:right="0"/>
              <w:contextualSpacing/>
              <w:rPr>
                <w:rFonts w:hint="default" w:ascii="宋体" w:hAnsi="宋体" w:cs="宋体"/>
                <w:kern w:val="2"/>
                <w:sz w:val="20"/>
                <w:szCs w:val="20"/>
              </w:rPr>
            </w:pPr>
            <w:r>
              <w:rPr>
                <w:rFonts w:hint="eastAsia" w:ascii="宋体" w:hAnsi="宋体" w:cs="宋体"/>
                <w:kern w:val="2"/>
                <w:sz w:val="20"/>
                <w:szCs w:val="20"/>
              </w:rPr>
              <w:t>（1）不同供应商的响应文件由同一单位或者个人编制；</w:t>
            </w:r>
          </w:p>
          <w:p w14:paraId="0589592E">
            <w:pPr>
              <w:keepNext w:val="0"/>
              <w:keepLines w:val="0"/>
              <w:widowControl w:val="0"/>
              <w:suppressLineNumbers w:val="0"/>
              <w:spacing w:before="0" w:beforeAutospacing="0" w:after="0" w:afterAutospacing="0" w:line="360" w:lineRule="auto"/>
              <w:ind w:left="0" w:right="0"/>
              <w:contextualSpacing/>
              <w:rPr>
                <w:rFonts w:hint="default" w:ascii="宋体" w:hAnsi="宋体" w:cs="宋体"/>
                <w:kern w:val="2"/>
                <w:sz w:val="20"/>
                <w:szCs w:val="20"/>
              </w:rPr>
            </w:pPr>
            <w:r>
              <w:rPr>
                <w:rFonts w:hint="eastAsia" w:ascii="宋体" w:hAnsi="宋体" w:cs="宋体"/>
                <w:kern w:val="2"/>
                <w:sz w:val="20"/>
                <w:szCs w:val="20"/>
              </w:rPr>
              <w:t>（2）不同供应商委托同一单位或者个人办理洽谈事宜；</w:t>
            </w:r>
          </w:p>
          <w:p w14:paraId="62DD3ED3">
            <w:pPr>
              <w:keepNext w:val="0"/>
              <w:keepLines w:val="0"/>
              <w:widowControl w:val="0"/>
              <w:suppressLineNumbers w:val="0"/>
              <w:spacing w:before="0" w:beforeAutospacing="0" w:after="0" w:afterAutospacing="0" w:line="360" w:lineRule="auto"/>
              <w:ind w:left="0" w:right="0"/>
              <w:contextualSpacing/>
              <w:rPr>
                <w:rFonts w:hint="default" w:ascii="宋体" w:hAnsi="宋体" w:cs="宋体"/>
                <w:kern w:val="2"/>
                <w:sz w:val="20"/>
                <w:szCs w:val="20"/>
              </w:rPr>
            </w:pPr>
            <w:r>
              <w:rPr>
                <w:rFonts w:hint="eastAsia" w:ascii="宋体" w:hAnsi="宋体" w:cs="宋体"/>
                <w:kern w:val="2"/>
                <w:sz w:val="20"/>
                <w:szCs w:val="20"/>
              </w:rPr>
              <w:t>（3）不同供应商的响应文件载明的项目管理成员或者联系人员为同一人；</w:t>
            </w:r>
          </w:p>
          <w:p w14:paraId="20845C9B">
            <w:pPr>
              <w:keepNext w:val="0"/>
              <w:keepLines w:val="0"/>
              <w:widowControl w:val="0"/>
              <w:suppressLineNumbers w:val="0"/>
              <w:spacing w:before="0" w:beforeAutospacing="0" w:after="0" w:afterAutospacing="0" w:line="360" w:lineRule="auto"/>
              <w:ind w:left="0" w:right="0"/>
              <w:contextualSpacing/>
              <w:rPr>
                <w:rFonts w:hint="default" w:ascii="宋体" w:hAnsi="宋体" w:cs="宋体"/>
                <w:kern w:val="2"/>
                <w:sz w:val="20"/>
                <w:szCs w:val="20"/>
              </w:rPr>
            </w:pPr>
            <w:r>
              <w:rPr>
                <w:rFonts w:hint="eastAsia" w:ascii="宋体" w:hAnsi="宋体" w:cs="宋体"/>
                <w:kern w:val="2"/>
                <w:sz w:val="20"/>
                <w:szCs w:val="20"/>
              </w:rPr>
              <w:t>（4）不同供应商的响应文件异常一致或者响应报价呈规律性差异；</w:t>
            </w:r>
          </w:p>
          <w:p w14:paraId="3C0CF8A6">
            <w:pPr>
              <w:keepNext w:val="0"/>
              <w:keepLines w:val="0"/>
              <w:widowControl w:val="0"/>
              <w:suppressLineNumbers w:val="0"/>
              <w:spacing w:before="0" w:beforeAutospacing="0" w:after="0" w:afterAutospacing="0" w:line="360" w:lineRule="auto"/>
              <w:ind w:left="0" w:right="0"/>
              <w:contextualSpacing/>
              <w:rPr>
                <w:rFonts w:hint="default" w:ascii="宋体" w:hAnsi="宋体" w:cs="宋体"/>
                <w:kern w:val="2"/>
                <w:sz w:val="20"/>
                <w:szCs w:val="20"/>
              </w:rPr>
            </w:pPr>
            <w:r>
              <w:rPr>
                <w:rFonts w:hint="eastAsia" w:ascii="宋体" w:hAnsi="宋体" w:cs="宋体"/>
                <w:kern w:val="2"/>
                <w:sz w:val="20"/>
                <w:szCs w:val="20"/>
              </w:rPr>
              <w:t>（5）不同供应商的响应文件相互混装；</w:t>
            </w:r>
          </w:p>
          <w:p w14:paraId="37814399">
            <w:pPr>
              <w:keepNext w:val="0"/>
              <w:keepLines w:val="0"/>
              <w:widowControl w:val="0"/>
              <w:suppressLineNumbers w:val="0"/>
              <w:spacing w:before="0" w:beforeAutospacing="0" w:after="0" w:afterAutospacing="0" w:line="360" w:lineRule="auto"/>
              <w:ind w:left="0" w:right="0"/>
              <w:contextualSpacing/>
              <w:rPr>
                <w:rFonts w:hint="default" w:ascii="宋体" w:hAnsi="宋体" w:cs="宋体"/>
                <w:kern w:val="2"/>
                <w:sz w:val="20"/>
                <w:szCs w:val="20"/>
              </w:rPr>
            </w:pPr>
            <w:r>
              <w:rPr>
                <w:rFonts w:hint="eastAsia" w:ascii="宋体" w:hAnsi="宋体" w:cs="宋体"/>
                <w:kern w:val="2"/>
                <w:sz w:val="20"/>
                <w:szCs w:val="20"/>
              </w:rPr>
              <w:t>（6）不同供应商的保证金从同一单位或者个人的账户转出。</w:t>
            </w:r>
          </w:p>
        </w:tc>
      </w:tr>
    </w:tbl>
    <w:p w14:paraId="38FC0D36">
      <w:pPr>
        <w:spacing w:after="0"/>
        <w:ind w:left="-53" w:leftChars="-75" w:hanging="157" w:hangingChars="75"/>
        <w:rPr>
          <w:rFonts w:ascii="宋体" w:hAnsi="宋体"/>
          <w:sz w:val="21"/>
          <w:szCs w:val="21"/>
        </w:rPr>
      </w:pPr>
    </w:p>
    <w:p w14:paraId="66302A43">
      <w:pPr>
        <w:spacing w:after="0"/>
        <w:outlineLvl w:val="1"/>
        <w:rPr>
          <w:rFonts w:ascii="宋体" w:hAnsi="宋体"/>
          <w:sz w:val="21"/>
          <w:szCs w:val="21"/>
        </w:rPr>
      </w:pPr>
      <w:r>
        <w:rPr>
          <w:rFonts w:ascii="宋体" w:hAnsi="宋体"/>
          <w:szCs w:val="28"/>
        </w:rPr>
        <w:br w:type="page"/>
      </w:r>
      <w:r>
        <w:rPr>
          <w:rFonts w:hint="eastAsia" w:ascii="宋体" w:hAnsi="宋体"/>
          <w:sz w:val="21"/>
          <w:szCs w:val="21"/>
        </w:rPr>
        <w:t>表三 评分标准</w:t>
      </w:r>
    </w:p>
    <w:tbl>
      <w:tblPr>
        <w:tblStyle w:val="25"/>
        <w:tblW w:w="499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3"/>
        <w:gridCol w:w="1290"/>
        <w:gridCol w:w="796"/>
        <w:gridCol w:w="6232"/>
      </w:tblGrid>
      <w:tr w14:paraId="63982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blHeader/>
        </w:trPr>
        <w:tc>
          <w:tcPr>
            <w:tcW w:w="722" w:type="pct"/>
            <w:tcBorders>
              <w:top w:val="single" w:color="auto" w:sz="4" w:space="0"/>
              <w:left w:val="single" w:color="auto" w:sz="4" w:space="0"/>
              <w:bottom w:val="single" w:color="auto" w:sz="4" w:space="0"/>
              <w:right w:val="single" w:color="auto" w:sz="4" w:space="0"/>
            </w:tcBorders>
            <w:vAlign w:val="center"/>
          </w:tcPr>
          <w:p w14:paraId="1045BA6C">
            <w:pPr>
              <w:keepNext w:val="0"/>
              <w:keepLines w:val="0"/>
              <w:pageBreakBefore w:val="0"/>
              <w:kinsoku w:val="0"/>
              <w:wordWrap/>
              <w:overflowPunct w:val="0"/>
              <w:topLinePunct w:val="0"/>
              <w:autoSpaceDE/>
              <w:autoSpaceDN/>
              <w:bidi w:val="0"/>
              <w:adjustRightInd/>
              <w:snapToGrid/>
              <w:spacing w:after="0" w:line="360" w:lineRule="auto"/>
              <w:jc w:val="center"/>
              <w:textAlignment w:val="auto"/>
              <w:rPr>
                <w:rFonts w:hint="eastAsia" w:ascii="宋体" w:hAnsi="宋体" w:eastAsia="宋体" w:cs="宋体"/>
                <w:b/>
                <w:kern w:val="2"/>
                <w:sz w:val="22"/>
                <w:szCs w:val="22"/>
                <w:highlight w:val="none"/>
              </w:rPr>
            </w:pPr>
            <w:r>
              <w:rPr>
                <w:rFonts w:hint="eastAsia" w:ascii="宋体" w:hAnsi="宋体" w:eastAsia="宋体" w:cs="宋体"/>
                <w:b/>
                <w:kern w:val="2"/>
                <w:sz w:val="22"/>
                <w:szCs w:val="22"/>
                <w:highlight w:val="none"/>
              </w:rPr>
              <w:t>评分内容</w:t>
            </w:r>
          </w:p>
        </w:tc>
        <w:tc>
          <w:tcPr>
            <w:tcW w:w="663" w:type="pct"/>
            <w:tcBorders>
              <w:top w:val="single" w:color="auto" w:sz="4" w:space="0"/>
              <w:left w:val="single" w:color="auto" w:sz="4" w:space="0"/>
              <w:bottom w:val="single" w:color="auto" w:sz="4" w:space="0"/>
              <w:right w:val="single" w:color="auto" w:sz="4" w:space="0"/>
            </w:tcBorders>
            <w:vAlign w:val="center"/>
          </w:tcPr>
          <w:p w14:paraId="25290E36">
            <w:pPr>
              <w:keepNext w:val="0"/>
              <w:keepLines w:val="0"/>
              <w:pageBreakBefore w:val="0"/>
              <w:kinsoku w:val="0"/>
              <w:wordWrap/>
              <w:overflowPunct w:val="0"/>
              <w:topLinePunct w:val="0"/>
              <w:autoSpaceDE/>
              <w:autoSpaceDN/>
              <w:bidi w:val="0"/>
              <w:adjustRightInd/>
              <w:snapToGrid/>
              <w:spacing w:after="0" w:line="360" w:lineRule="auto"/>
              <w:textAlignment w:val="auto"/>
              <w:rPr>
                <w:rFonts w:hint="eastAsia" w:ascii="宋体" w:hAnsi="宋体" w:eastAsia="宋体" w:cs="宋体"/>
                <w:b/>
                <w:kern w:val="2"/>
                <w:sz w:val="22"/>
                <w:szCs w:val="22"/>
                <w:highlight w:val="none"/>
              </w:rPr>
            </w:pPr>
            <w:r>
              <w:rPr>
                <w:rFonts w:hint="eastAsia" w:ascii="宋体" w:hAnsi="宋体" w:eastAsia="宋体" w:cs="宋体"/>
                <w:b/>
                <w:spacing w:val="2"/>
                <w:kern w:val="2"/>
                <w:sz w:val="22"/>
                <w:szCs w:val="22"/>
                <w:highlight w:val="none"/>
              </w:rPr>
              <w:t>评审分</w:t>
            </w:r>
            <w:r>
              <w:rPr>
                <w:rFonts w:hint="eastAsia" w:ascii="宋体" w:hAnsi="宋体" w:eastAsia="宋体" w:cs="宋体"/>
                <w:b/>
                <w:kern w:val="2"/>
                <w:sz w:val="22"/>
                <w:szCs w:val="22"/>
                <w:highlight w:val="none"/>
              </w:rPr>
              <w:t>项</w:t>
            </w:r>
          </w:p>
        </w:tc>
        <w:tc>
          <w:tcPr>
            <w:tcW w:w="409" w:type="pct"/>
            <w:tcBorders>
              <w:top w:val="single" w:color="auto" w:sz="4" w:space="0"/>
              <w:left w:val="single" w:color="auto" w:sz="4" w:space="0"/>
              <w:bottom w:val="single" w:color="auto" w:sz="4" w:space="0"/>
              <w:right w:val="single" w:color="auto" w:sz="4" w:space="0"/>
            </w:tcBorders>
            <w:vAlign w:val="center"/>
          </w:tcPr>
          <w:p w14:paraId="3146E70D">
            <w:pPr>
              <w:keepNext w:val="0"/>
              <w:keepLines w:val="0"/>
              <w:pageBreakBefore w:val="0"/>
              <w:kinsoku w:val="0"/>
              <w:wordWrap/>
              <w:overflowPunct w:val="0"/>
              <w:topLinePunct w:val="0"/>
              <w:autoSpaceDE/>
              <w:autoSpaceDN/>
              <w:bidi w:val="0"/>
              <w:adjustRightInd/>
              <w:snapToGrid/>
              <w:spacing w:after="0" w:line="360" w:lineRule="auto"/>
              <w:jc w:val="center"/>
              <w:textAlignment w:val="auto"/>
              <w:rPr>
                <w:rFonts w:hint="eastAsia" w:ascii="宋体" w:hAnsi="宋体" w:eastAsia="宋体" w:cs="宋体"/>
                <w:b/>
                <w:kern w:val="2"/>
                <w:sz w:val="22"/>
                <w:szCs w:val="22"/>
                <w:highlight w:val="none"/>
              </w:rPr>
            </w:pPr>
            <w:r>
              <w:rPr>
                <w:rFonts w:hint="eastAsia" w:ascii="宋体" w:hAnsi="宋体" w:eastAsia="宋体" w:cs="宋体"/>
                <w:b/>
                <w:spacing w:val="2"/>
                <w:kern w:val="2"/>
                <w:sz w:val="22"/>
                <w:szCs w:val="22"/>
                <w:highlight w:val="none"/>
              </w:rPr>
              <w:t>分</w:t>
            </w:r>
            <w:r>
              <w:rPr>
                <w:rFonts w:hint="eastAsia" w:ascii="宋体" w:hAnsi="宋体" w:eastAsia="宋体" w:cs="宋体"/>
                <w:b/>
                <w:kern w:val="2"/>
                <w:sz w:val="22"/>
                <w:szCs w:val="22"/>
                <w:highlight w:val="none"/>
              </w:rPr>
              <w:t>值</w:t>
            </w:r>
          </w:p>
        </w:tc>
        <w:tc>
          <w:tcPr>
            <w:tcW w:w="3204" w:type="pct"/>
            <w:tcBorders>
              <w:top w:val="single" w:color="auto" w:sz="4" w:space="0"/>
              <w:left w:val="single" w:color="auto" w:sz="4" w:space="0"/>
              <w:bottom w:val="single" w:color="auto" w:sz="4" w:space="0"/>
              <w:right w:val="single" w:color="auto" w:sz="4" w:space="0"/>
            </w:tcBorders>
            <w:vAlign w:val="center"/>
          </w:tcPr>
          <w:p w14:paraId="06D64EC9">
            <w:pPr>
              <w:keepNext w:val="0"/>
              <w:keepLines w:val="0"/>
              <w:pageBreakBefore w:val="0"/>
              <w:kinsoku w:val="0"/>
              <w:wordWrap/>
              <w:overflowPunct w:val="0"/>
              <w:topLinePunct w:val="0"/>
              <w:autoSpaceDE/>
              <w:autoSpaceDN/>
              <w:bidi w:val="0"/>
              <w:adjustRightInd/>
              <w:snapToGrid/>
              <w:spacing w:after="0" w:line="360" w:lineRule="auto"/>
              <w:ind w:left="30"/>
              <w:jc w:val="center"/>
              <w:textAlignment w:val="auto"/>
              <w:rPr>
                <w:rFonts w:hint="eastAsia" w:ascii="宋体" w:hAnsi="宋体" w:eastAsia="宋体" w:cs="宋体"/>
                <w:b/>
                <w:kern w:val="2"/>
                <w:sz w:val="22"/>
                <w:szCs w:val="22"/>
                <w:highlight w:val="none"/>
              </w:rPr>
            </w:pPr>
            <w:r>
              <w:rPr>
                <w:rFonts w:hint="eastAsia" w:ascii="宋体" w:hAnsi="宋体" w:eastAsia="宋体" w:cs="宋体"/>
                <w:b/>
                <w:spacing w:val="2"/>
                <w:kern w:val="2"/>
                <w:sz w:val="22"/>
                <w:szCs w:val="22"/>
                <w:highlight w:val="none"/>
              </w:rPr>
              <w:t>评分标</w:t>
            </w:r>
            <w:r>
              <w:rPr>
                <w:rFonts w:hint="eastAsia" w:ascii="宋体" w:hAnsi="宋体" w:eastAsia="宋体" w:cs="宋体"/>
                <w:b/>
                <w:kern w:val="2"/>
                <w:sz w:val="22"/>
                <w:szCs w:val="22"/>
                <w:highlight w:val="none"/>
              </w:rPr>
              <w:t>准</w:t>
            </w:r>
          </w:p>
        </w:tc>
      </w:tr>
      <w:tr w14:paraId="5D00F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tblHeader/>
        </w:trPr>
        <w:tc>
          <w:tcPr>
            <w:tcW w:w="722" w:type="pct"/>
            <w:tcBorders>
              <w:top w:val="single" w:color="auto" w:sz="4" w:space="0"/>
              <w:left w:val="single" w:color="auto" w:sz="4" w:space="0"/>
              <w:bottom w:val="single" w:color="auto" w:sz="4" w:space="0"/>
              <w:right w:val="single" w:color="auto" w:sz="4" w:space="0"/>
            </w:tcBorders>
            <w:vAlign w:val="center"/>
          </w:tcPr>
          <w:p w14:paraId="199D455F">
            <w:pPr>
              <w:keepNext w:val="0"/>
              <w:keepLines w:val="0"/>
              <w:pageBreakBefore w:val="0"/>
              <w:kinsoku w:val="0"/>
              <w:wordWrap/>
              <w:overflowPunct w:val="0"/>
              <w:topLinePunct w:val="0"/>
              <w:autoSpaceDE/>
              <w:autoSpaceDN/>
              <w:bidi w:val="0"/>
              <w:adjustRightInd/>
              <w:snapToGrid/>
              <w:spacing w:after="0" w:line="360" w:lineRule="auto"/>
              <w:ind w:left="103"/>
              <w:textAlignment w:val="auto"/>
              <w:rPr>
                <w:rFonts w:hint="eastAsia" w:ascii="宋体" w:hAnsi="宋体" w:eastAsia="宋体" w:cs="宋体"/>
                <w:color w:val="auto"/>
                <w:spacing w:val="-1"/>
                <w:kern w:val="2"/>
                <w:sz w:val="22"/>
                <w:szCs w:val="22"/>
                <w:highlight w:val="none"/>
              </w:rPr>
            </w:pPr>
            <w:r>
              <w:rPr>
                <w:rFonts w:hint="eastAsia" w:ascii="宋体" w:hAnsi="宋体" w:eastAsia="宋体" w:cs="宋体"/>
                <w:color w:val="auto"/>
                <w:spacing w:val="-1"/>
                <w:kern w:val="2"/>
                <w:sz w:val="22"/>
                <w:szCs w:val="22"/>
                <w:highlight w:val="none"/>
              </w:rPr>
              <w:t>价</w:t>
            </w:r>
            <w:r>
              <w:rPr>
                <w:rFonts w:hint="eastAsia" w:ascii="宋体" w:hAnsi="宋体" w:eastAsia="宋体" w:cs="宋体"/>
                <w:color w:val="auto"/>
                <w:spacing w:val="2"/>
                <w:kern w:val="2"/>
                <w:sz w:val="22"/>
                <w:szCs w:val="22"/>
                <w:highlight w:val="none"/>
              </w:rPr>
              <w:t>格</w:t>
            </w:r>
            <w:r>
              <w:rPr>
                <w:rFonts w:hint="eastAsia" w:ascii="宋体" w:hAnsi="宋体" w:eastAsia="宋体" w:cs="宋体"/>
                <w:color w:val="auto"/>
                <w:kern w:val="2"/>
                <w:sz w:val="22"/>
                <w:szCs w:val="22"/>
                <w:highlight w:val="none"/>
              </w:rPr>
              <w:t>部</w:t>
            </w:r>
            <w:r>
              <w:rPr>
                <w:rFonts w:hint="eastAsia" w:ascii="宋体" w:hAnsi="宋体" w:eastAsia="宋体" w:cs="宋体"/>
                <w:color w:val="auto"/>
                <w:spacing w:val="-1"/>
                <w:kern w:val="2"/>
                <w:sz w:val="22"/>
                <w:szCs w:val="22"/>
                <w:highlight w:val="none"/>
              </w:rPr>
              <w:t>分</w:t>
            </w:r>
          </w:p>
          <w:p w14:paraId="1360ACF4">
            <w:pPr>
              <w:keepNext w:val="0"/>
              <w:keepLines w:val="0"/>
              <w:pageBreakBefore w:val="0"/>
              <w:kinsoku w:val="0"/>
              <w:wordWrap/>
              <w:overflowPunct w:val="0"/>
              <w:topLinePunct w:val="0"/>
              <w:autoSpaceDE/>
              <w:autoSpaceDN/>
              <w:bidi w:val="0"/>
              <w:adjustRightInd/>
              <w:snapToGrid/>
              <w:spacing w:after="0" w:line="360" w:lineRule="auto"/>
              <w:ind w:left="103"/>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spacing w:val="2"/>
                <w:kern w:val="2"/>
                <w:sz w:val="22"/>
                <w:szCs w:val="22"/>
                <w:highlight w:val="none"/>
              </w:rPr>
              <w:t>（</w:t>
            </w:r>
            <w:r>
              <w:rPr>
                <w:rFonts w:hint="eastAsia" w:ascii="宋体" w:hAnsi="宋体" w:cs="宋体"/>
                <w:color w:val="auto"/>
                <w:spacing w:val="-2"/>
                <w:kern w:val="2"/>
                <w:sz w:val="22"/>
                <w:szCs w:val="22"/>
                <w:highlight w:val="none"/>
                <w:lang w:val="en-US" w:eastAsia="zh-CN"/>
              </w:rPr>
              <w:t>40</w:t>
            </w:r>
            <w:r>
              <w:rPr>
                <w:rFonts w:hint="eastAsia" w:ascii="宋体" w:hAnsi="宋体" w:eastAsia="宋体" w:cs="宋体"/>
                <w:color w:val="auto"/>
                <w:spacing w:val="-1"/>
                <w:kern w:val="2"/>
                <w:sz w:val="22"/>
                <w:szCs w:val="22"/>
                <w:highlight w:val="none"/>
              </w:rPr>
              <w:t>分</w:t>
            </w:r>
            <w:r>
              <w:rPr>
                <w:rFonts w:hint="eastAsia" w:ascii="宋体" w:hAnsi="宋体" w:eastAsia="宋体" w:cs="宋体"/>
                <w:color w:val="auto"/>
                <w:kern w:val="2"/>
                <w:sz w:val="22"/>
                <w:szCs w:val="22"/>
                <w:highlight w:val="none"/>
              </w:rPr>
              <w:t>）</w:t>
            </w:r>
          </w:p>
        </w:tc>
        <w:tc>
          <w:tcPr>
            <w:tcW w:w="663" w:type="pct"/>
            <w:tcBorders>
              <w:top w:val="single" w:color="auto" w:sz="4" w:space="0"/>
              <w:left w:val="single" w:color="auto" w:sz="4" w:space="0"/>
              <w:bottom w:val="single" w:color="auto" w:sz="4" w:space="0"/>
              <w:right w:val="single" w:color="auto" w:sz="4" w:space="0"/>
            </w:tcBorders>
            <w:vAlign w:val="center"/>
          </w:tcPr>
          <w:p w14:paraId="60CA1082">
            <w:pPr>
              <w:keepNext w:val="0"/>
              <w:keepLines w:val="0"/>
              <w:pageBreakBefore w:val="0"/>
              <w:wordWrap/>
              <w:topLinePunct w:val="0"/>
              <w:autoSpaceDE/>
              <w:autoSpaceDN/>
              <w:bidi w:val="0"/>
              <w:adjustRightInd/>
              <w:snapToGrid/>
              <w:spacing w:after="0" w:line="360" w:lineRule="auto"/>
              <w:jc w:val="center"/>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spacing w:val="-1"/>
                <w:kern w:val="2"/>
                <w:sz w:val="22"/>
                <w:szCs w:val="22"/>
                <w:highlight w:val="none"/>
              </w:rPr>
              <w:t>价</w:t>
            </w:r>
            <w:r>
              <w:rPr>
                <w:rFonts w:hint="eastAsia" w:ascii="宋体" w:hAnsi="宋体" w:eastAsia="宋体" w:cs="宋体"/>
                <w:color w:val="auto"/>
                <w:spacing w:val="2"/>
                <w:kern w:val="2"/>
                <w:sz w:val="22"/>
                <w:szCs w:val="22"/>
                <w:highlight w:val="none"/>
              </w:rPr>
              <w:t>格</w:t>
            </w:r>
            <w:r>
              <w:rPr>
                <w:rFonts w:hint="eastAsia" w:ascii="宋体" w:hAnsi="宋体" w:eastAsia="宋体" w:cs="宋体"/>
                <w:color w:val="auto"/>
                <w:spacing w:val="-1"/>
                <w:kern w:val="2"/>
                <w:sz w:val="22"/>
                <w:szCs w:val="22"/>
                <w:highlight w:val="none"/>
              </w:rPr>
              <w:t>评</w:t>
            </w:r>
            <w:r>
              <w:rPr>
                <w:rFonts w:hint="eastAsia" w:ascii="宋体" w:hAnsi="宋体" w:eastAsia="宋体" w:cs="宋体"/>
                <w:color w:val="auto"/>
                <w:kern w:val="2"/>
                <w:sz w:val="22"/>
                <w:szCs w:val="22"/>
                <w:highlight w:val="none"/>
              </w:rPr>
              <w:t>议</w:t>
            </w:r>
          </w:p>
        </w:tc>
        <w:tc>
          <w:tcPr>
            <w:tcW w:w="409" w:type="pct"/>
            <w:tcBorders>
              <w:top w:val="single" w:color="auto" w:sz="4" w:space="0"/>
              <w:left w:val="single" w:color="auto" w:sz="4" w:space="0"/>
              <w:bottom w:val="single" w:color="auto" w:sz="4" w:space="0"/>
              <w:right w:val="single" w:color="auto" w:sz="4" w:space="0"/>
            </w:tcBorders>
            <w:vAlign w:val="center"/>
          </w:tcPr>
          <w:p w14:paraId="5C58886D">
            <w:pPr>
              <w:keepNext w:val="0"/>
              <w:keepLines w:val="0"/>
              <w:pageBreakBefore w:val="0"/>
              <w:wordWrap/>
              <w:topLinePunct w:val="0"/>
              <w:autoSpaceDE/>
              <w:autoSpaceDN/>
              <w:bidi w:val="0"/>
              <w:adjustRightInd/>
              <w:snapToGrid/>
              <w:spacing w:after="0" w:line="360" w:lineRule="auto"/>
              <w:jc w:val="center"/>
              <w:textAlignment w:val="auto"/>
              <w:rPr>
                <w:rFonts w:hint="default" w:ascii="宋体" w:hAnsi="宋体" w:eastAsia="宋体" w:cs="宋体"/>
                <w:color w:val="auto"/>
                <w:kern w:val="2"/>
                <w:sz w:val="22"/>
                <w:szCs w:val="22"/>
                <w:highlight w:val="none"/>
                <w:lang w:val="en-US" w:eastAsia="zh-CN"/>
              </w:rPr>
            </w:pPr>
            <w:r>
              <w:rPr>
                <w:rFonts w:hint="eastAsia" w:ascii="宋体" w:hAnsi="宋体" w:cs="宋体"/>
                <w:color w:val="auto"/>
                <w:spacing w:val="1"/>
                <w:kern w:val="2"/>
                <w:sz w:val="22"/>
                <w:szCs w:val="22"/>
                <w:highlight w:val="none"/>
                <w:lang w:val="en-US" w:eastAsia="zh-CN"/>
              </w:rPr>
              <w:t>40</w:t>
            </w:r>
          </w:p>
        </w:tc>
        <w:tc>
          <w:tcPr>
            <w:tcW w:w="3204" w:type="pct"/>
            <w:tcBorders>
              <w:top w:val="single" w:color="auto" w:sz="4" w:space="0"/>
              <w:left w:val="single" w:color="auto" w:sz="4" w:space="0"/>
              <w:bottom w:val="single" w:color="auto" w:sz="4" w:space="0"/>
              <w:right w:val="single" w:color="auto" w:sz="4" w:space="0"/>
            </w:tcBorders>
          </w:tcPr>
          <w:p w14:paraId="7A5D4CE1">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kern w:val="2"/>
                <w:sz w:val="22"/>
                <w:szCs w:val="22"/>
                <w:highlight w:val="none"/>
                <w:lang w:val="zh-CN" w:eastAsia="zh-CN" w:bidi="ar"/>
              </w:rPr>
            </w:pPr>
            <w:r>
              <w:rPr>
                <w:rFonts w:hint="eastAsia" w:ascii="宋体" w:hAnsi="宋体" w:eastAsia="宋体" w:cs="宋体"/>
                <w:color w:val="auto"/>
                <w:kern w:val="2"/>
                <w:sz w:val="22"/>
                <w:szCs w:val="22"/>
                <w:highlight w:val="none"/>
                <w:lang w:val="zh-CN" w:eastAsia="zh-CN" w:bidi="ar"/>
              </w:rPr>
              <w:t>价格分采用低价优先法计算，即满足</w:t>
            </w:r>
            <w:r>
              <w:rPr>
                <w:rFonts w:hint="eastAsia" w:ascii="宋体" w:hAnsi="宋体" w:cs="宋体"/>
                <w:color w:val="auto"/>
                <w:kern w:val="2"/>
                <w:sz w:val="22"/>
                <w:szCs w:val="22"/>
                <w:highlight w:val="none"/>
                <w:lang w:val="en-US" w:eastAsia="zh-CN" w:bidi="ar"/>
              </w:rPr>
              <w:t>询比采购文件</w:t>
            </w:r>
            <w:r>
              <w:rPr>
                <w:rFonts w:hint="eastAsia" w:ascii="宋体" w:hAnsi="宋体" w:eastAsia="宋体" w:cs="宋体"/>
                <w:color w:val="auto"/>
                <w:kern w:val="2"/>
                <w:sz w:val="22"/>
                <w:szCs w:val="22"/>
                <w:highlight w:val="none"/>
                <w:lang w:val="zh-CN" w:eastAsia="zh-CN" w:bidi="ar"/>
              </w:rPr>
              <w:t>要求且报价最低的供应商的价格为基准价，其价格分为满分。其他供应商的价格分统一按照下列公式计算：</w:t>
            </w:r>
          </w:p>
          <w:p w14:paraId="2EE898DC">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kern w:val="2"/>
                <w:sz w:val="22"/>
                <w:szCs w:val="22"/>
                <w:highlight w:val="none"/>
                <w:lang w:val="zh-CN" w:bidi="ar"/>
              </w:rPr>
            </w:pPr>
            <w:r>
              <w:rPr>
                <w:rFonts w:hint="eastAsia" w:ascii="宋体" w:hAnsi="宋体" w:cs="宋体"/>
                <w:color w:val="auto"/>
                <w:kern w:val="2"/>
                <w:sz w:val="22"/>
                <w:szCs w:val="22"/>
                <w:highlight w:val="none"/>
                <w:lang w:val="en-US" w:eastAsia="zh-CN" w:bidi="ar"/>
              </w:rPr>
              <w:t>响应</w:t>
            </w:r>
            <w:r>
              <w:rPr>
                <w:rFonts w:hint="eastAsia" w:ascii="宋体" w:hAnsi="宋体" w:eastAsia="宋体" w:cs="宋体"/>
                <w:color w:val="auto"/>
                <w:kern w:val="2"/>
                <w:sz w:val="22"/>
                <w:szCs w:val="22"/>
                <w:highlight w:val="none"/>
                <w:lang w:val="zh-CN" w:eastAsia="zh-CN" w:bidi="ar"/>
              </w:rPr>
              <w:t>报价得分＝</w:t>
            </w:r>
            <w:r>
              <w:rPr>
                <w:rFonts w:hint="eastAsia" w:ascii="宋体" w:hAnsi="宋体" w:eastAsia="宋体" w:cs="宋体"/>
                <w:color w:val="auto"/>
                <w:kern w:val="2"/>
                <w:sz w:val="22"/>
                <w:szCs w:val="22"/>
                <w:highlight w:val="none"/>
                <w:lang w:val="zh-CN" w:bidi="ar"/>
              </w:rPr>
              <w:t>(基准价／</w:t>
            </w:r>
            <w:r>
              <w:rPr>
                <w:rFonts w:hint="eastAsia" w:ascii="宋体" w:hAnsi="宋体" w:eastAsia="宋体" w:cs="宋体"/>
                <w:color w:val="auto"/>
                <w:kern w:val="2"/>
                <w:sz w:val="22"/>
                <w:szCs w:val="22"/>
                <w:highlight w:val="none"/>
                <w:lang w:val="en-US" w:eastAsia="zh-CN" w:bidi="ar"/>
              </w:rPr>
              <w:t>报价</w:t>
            </w:r>
            <w:r>
              <w:rPr>
                <w:rFonts w:hint="eastAsia" w:ascii="宋体" w:hAnsi="宋体" w:eastAsia="宋体" w:cs="宋体"/>
                <w:color w:val="auto"/>
                <w:kern w:val="2"/>
                <w:sz w:val="22"/>
                <w:szCs w:val="22"/>
                <w:highlight w:val="none"/>
                <w:lang w:val="zh-CN" w:bidi="ar"/>
              </w:rPr>
              <w:t>)×</w:t>
            </w:r>
            <w:r>
              <w:rPr>
                <w:rFonts w:hint="eastAsia" w:ascii="宋体" w:hAnsi="宋体" w:cs="宋体"/>
                <w:color w:val="auto"/>
                <w:kern w:val="2"/>
                <w:sz w:val="22"/>
                <w:szCs w:val="22"/>
                <w:highlight w:val="none"/>
                <w:lang w:val="en-US" w:eastAsia="zh-CN" w:bidi="ar"/>
              </w:rPr>
              <w:t>40</w:t>
            </w:r>
            <w:r>
              <w:rPr>
                <w:rFonts w:hint="eastAsia" w:ascii="宋体" w:hAnsi="宋体" w:eastAsia="宋体" w:cs="宋体"/>
                <w:color w:val="auto"/>
                <w:kern w:val="2"/>
                <w:sz w:val="22"/>
                <w:szCs w:val="22"/>
                <w:highlight w:val="none"/>
                <w:lang w:val="zh-CN" w:bidi="ar"/>
              </w:rPr>
              <w:t>%×100</w:t>
            </w:r>
          </w:p>
        </w:tc>
      </w:tr>
      <w:tr w14:paraId="270A3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22" w:type="pct"/>
            <w:tcBorders>
              <w:left w:val="single" w:color="auto" w:sz="4" w:space="0"/>
              <w:right w:val="single" w:color="auto" w:sz="4" w:space="0"/>
            </w:tcBorders>
            <w:vAlign w:val="center"/>
          </w:tcPr>
          <w:p w14:paraId="774B270B">
            <w:pPr>
              <w:keepNext w:val="0"/>
              <w:keepLines w:val="0"/>
              <w:pageBreakBefore w:val="0"/>
              <w:wordWrap/>
              <w:topLinePunct w:val="0"/>
              <w:autoSpaceDE/>
              <w:autoSpaceDN/>
              <w:bidi w:val="0"/>
              <w:adjustRightInd/>
              <w:snapToGrid/>
              <w:spacing w:after="0" w:line="360" w:lineRule="auto"/>
              <w:jc w:val="center"/>
              <w:textAlignment w:val="auto"/>
              <w:rPr>
                <w:rFonts w:hint="default"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商务部分</w:t>
            </w:r>
            <w:r>
              <w:rPr>
                <w:rFonts w:hint="eastAsia" w:ascii="宋体" w:hAnsi="宋体" w:eastAsia="宋体" w:cs="宋体"/>
                <w:color w:val="auto"/>
                <w:kern w:val="2"/>
                <w:sz w:val="22"/>
                <w:szCs w:val="22"/>
                <w:highlight w:val="none"/>
                <w:lang w:val="en-US" w:eastAsia="zh-CN"/>
              </w:rPr>
              <w:br w:type="textWrapping"/>
            </w:r>
            <w:r>
              <w:rPr>
                <w:rFonts w:hint="eastAsia" w:ascii="宋体" w:hAnsi="宋体" w:eastAsia="宋体" w:cs="宋体"/>
                <w:color w:val="auto"/>
                <w:kern w:val="2"/>
                <w:sz w:val="22"/>
                <w:szCs w:val="22"/>
                <w:highlight w:val="none"/>
                <w:lang w:val="en-US" w:eastAsia="zh-CN"/>
              </w:rPr>
              <w:t>（</w:t>
            </w:r>
            <w:r>
              <w:rPr>
                <w:rFonts w:hint="eastAsia" w:ascii="宋体" w:hAnsi="宋体" w:cs="宋体"/>
                <w:color w:val="auto"/>
                <w:kern w:val="2"/>
                <w:sz w:val="22"/>
                <w:szCs w:val="22"/>
                <w:highlight w:val="none"/>
                <w:lang w:val="en-US" w:eastAsia="zh-CN"/>
              </w:rPr>
              <w:t>10</w:t>
            </w:r>
            <w:r>
              <w:rPr>
                <w:rFonts w:hint="eastAsia" w:ascii="宋体" w:hAnsi="宋体" w:eastAsia="宋体" w:cs="宋体"/>
                <w:color w:val="auto"/>
                <w:kern w:val="2"/>
                <w:sz w:val="22"/>
                <w:szCs w:val="22"/>
                <w:highlight w:val="none"/>
                <w:lang w:val="en-US" w:eastAsia="zh-CN"/>
              </w:rPr>
              <w:t>分）</w:t>
            </w:r>
          </w:p>
        </w:tc>
        <w:tc>
          <w:tcPr>
            <w:tcW w:w="663" w:type="pct"/>
            <w:tcBorders>
              <w:top w:val="single" w:color="auto" w:sz="4" w:space="0"/>
              <w:left w:val="single" w:color="auto" w:sz="4" w:space="0"/>
              <w:bottom w:val="single" w:color="auto" w:sz="4" w:space="0"/>
              <w:right w:val="single" w:color="auto" w:sz="4" w:space="0"/>
            </w:tcBorders>
            <w:shd w:val="clear" w:color="auto" w:fill="auto"/>
            <w:vAlign w:val="center"/>
          </w:tcPr>
          <w:p w14:paraId="173A3EE5">
            <w:pPr>
              <w:keepNext w:val="0"/>
              <w:keepLines w:val="0"/>
              <w:pageBreakBefore w:val="0"/>
              <w:wordWrap/>
              <w:topLinePunct w:val="0"/>
              <w:autoSpaceDE/>
              <w:autoSpaceDN/>
              <w:bidi w:val="0"/>
              <w:adjustRightInd/>
              <w:snapToGrid/>
              <w:spacing w:after="0" w:line="360" w:lineRule="auto"/>
              <w:jc w:val="center"/>
              <w:textAlignment w:val="auto"/>
              <w:rPr>
                <w:rFonts w:hint="eastAsia" w:ascii="宋体" w:hAnsi="宋体" w:eastAsia="宋体" w:cs="宋体"/>
                <w:color w:val="auto"/>
                <w:spacing w:val="-1"/>
                <w:kern w:val="2"/>
                <w:sz w:val="22"/>
                <w:szCs w:val="22"/>
                <w:highlight w:val="none"/>
                <w:lang w:val="en-US" w:eastAsia="zh-CN"/>
              </w:rPr>
            </w:pPr>
            <w:r>
              <w:rPr>
                <w:rFonts w:hint="eastAsia" w:ascii="宋体" w:hAnsi="宋体" w:eastAsia="宋体" w:cs="宋体"/>
                <w:color w:val="auto"/>
                <w:spacing w:val="-1"/>
                <w:kern w:val="2"/>
                <w:sz w:val="22"/>
                <w:szCs w:val="22"/>
                <w:highlight w:val="none"/>
                <w:lang w:val="en-US" w:eastAsia="zh-CN"/>
              </w:rPr>
              <w:t>类似业绩</w:t>
            </w:r>
          </w:p>
        </w:tc>
        <w:tc>
          <w:tcPr>
            <w:tcW w:w="409" w:type="pct"/>
            <w:tcBorders>
              <w:top w:val="single" w:color="auto" w:sz="4" w:space="0"/>
              <w:left w:val="single" w:color="auto" w:sz="4" w:space="0"/>
              <w:bottom w:val="single" w:color="auto" w:sz="4" w:space="0"/>
              <w:right w:val="single" w:color="auto" w:sz="4" w:space="0"/>
            </w:tcBorders>
            <w:shd w:val="clear" w:color="auto" w:fill="auto"/>
            <w:vAlign w:val="center"/>
          </w:tcPr>
          <w:p w14:paraId="5E3FB7F1">
            <w:pPr>
              <w:keepNext w:val="0"/>
              <w:keepLines w:val="0"/>
              <w:pageBreakBefore w:val="0"/>
              <w:wordWrap/>
              <w:topLinePunct w:val="0"/>
              <w:autoSpaceDE/>
              <w:autoSpaceDN/>
              <w:bidi w:val="0"/>
              <w:adjustRightInd/>
              <w:snapToGrid/>
              <w:spacing w:after="0" w:line="360" w:lineRule="auto"/>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rPr>
              <w:t>10</w:t>
            </w:r>
          </w:p>
        </w:tc>
        <w:tc>
          <w:tcPr>
            <w:tcW w:w="3204" w:type="pct"/>
            <w:tcBorders>
              <w:top w:val="single" w:color="auto" w:sz="4" w:space="0"/>
              <w:left w:val="single" w:color="auto" w:sz="4" w:space="0"/>
              <w:bottom w:val="single" w:color="auto" w:sz="4" w:space="0"/>
              <w:right w:val="single" w:color="auto" w:sz="4" w:space="0"/>
            </w:tcBorders>
            <w:shd w:val="clear" w:color="auto" w:fill="auto"/>
            <w:vAlign w:val="center"/>
          </w:tcPr>
          <w:p w14:paraId="6B17C166">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spacing w:val="-10"/>
                <w:kern w:val="2"/>
                <w:sz w:val="22"/>
                <w:szCs w:val="22"/>
                <w:highlight w:val="none"/>
                <w:lang w:val="en-US" w:eastAsia="zh-CN" w:bidi="ar-SA"/>
              </w:rPr>
            </w:pPr>
            <w:r>
              <w:rPr>
                <w:rFonts w:hint="eastAsia" w:ascii="宋体" w:hAnsi="宋体" w:eastAsia="宋体" w:cs="宋体"/>
                <w:spacing w:val="-10"/>
                <w:kern w:val="2"/>
                <w:sz w:val="22"/>
                <w:szCs w:val="22"/>
                <w:highlight w:val="none"/>
                <w:lang w:val="en-US" w:eastAsia="zh-CN" w:bidi="ar-SA"/>
              </w:rPr>
              <w:t>近三年（响应截止日往前推3年）</w:t>
            </w:r>
            <w:r>
              <w:rPr>
                <w:rFonts w:hint="eastAsia" w:ascii="宋体" w:hAnsi="宋体" w:cs="宋体"/>
                <w:spacing w:val="-10"/>
                <w:kern w:val="2"/>
                <w:sz w:val="22"/>
                <w:szCs w:val="22"/>
                <w:highlight w:val="none"/>
                <w:lang w:val="en-US" w:eastAsia="zh-CN" w:bidi="ar-SA"/>
              </w:rPr>
              <w:t>供应商提供针对</w:t>
            </w:r>
            <w:r>
              <w:rPr>
                <w:rFonts w:hint="eastAsia" w:ascii="宋体" w:hAnsi="宋体" w:eastAsia="宋体" w:cs="宋体"/>
                <w:spacing w:val="-10"/>
                <w:kern w:val="2"/>
                <w:sz w:val="22"/>
                <w:szCs w:val="22"/>
                <w:highlight w:val="none"/>
                <w:lang w:val="en-US" w:eastAsia="zh-CN" w:bidi="ar-SA"/>
              </w:rPr>
              <w:t>联影uCT528球管</w:t>
            </w:r>
            <w:r>
              <w:rPr>
                <w:rFonts w:hint="eastAsia" w:ascii="宋体" w:hAnsi="宋体" w:cs="宋体"/>
                <w:spacing w:val="-10"/>
                <w:kern w:val="2"/>
                <w:sz w:val="22"/>
                <w:szCs w:val="22"/>
                <w:highlight w:val="none"/>
                <w:lang w:val="en-US" w:eastAsia="zh-CN" w:bidi="ar-SA"/>
              </w:rPr>
              <w:t>的销售业绩</w:t>
            </w:r>
            <w:r>
              <w:rPr>
                <w:rFonts w:hint="eastAsia" w:ascii="宋体" w:hAnsi="宋体" w:eastAsia="宋体" w:cs="宋体"/>
                <w:spacing w:val="-10"/>
                <w:kern w:val="2"/>
                <w:sz w:val="22"/>
                <w:szCs w:val="22"/>
                <w:highlight w:val="none"/>
                <w:lang w:val="en-US" w:eastAsia="zh-CN" w:bidi="ar-SA"/>
              </w:rPr>
              <w:t>，每个</w:t>
            </w:r>
            <w:r>
              <w:rPr>
                <w:rFonts w:hint="eastAsia" w:ascii="宋体" w:hAnsi="宋体" w:cs="宋体"/>
                <w:spacing w:val="-10"/>
                <w:kern w:val="2"/>
                <w:sz w:val="22"/>
                <w:szCs w:val="22"/>
                <w:highlight w:val="none"/>
                <w:lang w:val="en-US" w:eastAsia="zh-CN" w:bidi="ar-SA"/>
              </w:rPr>
              <w:t>5</w:t>
            </w:r>
            <w:r>
              <w:rPr>
                <w:rFonts w:hint="eastAsia" w:ascii="宋体" w:hAnsi="宋体" w:eastAsia="宋体" w:cs="宋体"/>
                <w:spacing w:val="-10"/>
                <w:kern w:val="2"/>
                <w:sz w:val="22"/>
                <w:szCs w:val="22"/>
                <w:highlight w:val="none"/>
                <w:lang w:val="en-US" w:eastAsia="zh-CN" w:bidi="ar-SA"/>
              </w:rPr>
              <w:t>分，最多</w:t>
            </w:r>
            <w:r>
              <w:rPr>
                <w:rFonts w:hint="eastAsia" w:ascii="宋体" w:hAnsi="宋体" w:cs="宋体"/>
                <w:spacing w:val="-10"/>
                <w:kern w:val="2"/>
                <w:sz w:val="22"/>
                <w:szCs w:val="22"/>
                <w:highlight w:val="none"/>
                <w:lang w:val="en-US" w:eastAsia="zh-CN" w:bidi="ar-SA"/>
              </w:rPr>
              <w:t>10</w:t>
            </w:r>
            <w:r>
              <w:rPr>
                <w:rFonts w:hint="eastAsia" w:ascii="宋体" w:hAnsi="宋体" w:eastAsia="宋体" w:cs="宋体"/>
                <w:spacing w:val="-10"/>
                <w:kern w:val="2"/>
                <w:sz w:val="22"/>
                <w:szCs w:val="22"/>
                <w:highlight w:val="none"/>
                <w:lang w:val="en-US" w:eastAsia="zh-CN" w:bidi="ar-SA"/>
              </w:rPr>
              <w:t>分。（以供货合同或中标通知书为依据，若公章、产品型号、合同日期等重要信息不清晰或缺页漏项，则不予承认，时间冲突的以合同签订时间为准）</w:t>
            </w:r>
          </w:p>
        </w:tc>
      </w:tr>
      <w:tr w14:paraId="3BF26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22" w:type="pct"/>
            <w:vMerge w:val="restart"/>
            <w:tcBorders>
              <w:left w:val="single" w:color="auto" w:sz="4" w:space="0"/>
              <w:right w:val="single" w:color="auto" w:sz="4" w:space="0"/>
            </w:tcBorders>
            <w:vAlign w:val="center"/>
          </w:tcPr>
          <w:p w14:paraId="7E5AE4F3">
            <w:pPr>
              <w:keepNext w:val="0"/>
              <w:keepLines w:val="0"/>
              <w:pageBreakBefore w:val="0"/>
              <w:kinsoku w:val="0"/>
              <w:wordWrap/>
              <w:overflowPunct w:val="0"/>
              <w:topLinePunct w:val="0"/>
              <w:autoSpaceDE/>
              <w:autoSpaceDN/>
              <w:bidi w:val="0"/>
              <w:adjustRightInd/>
              <w:snapToGrid/>
              <w:spacing w:after="0" w:line="360" w:lineRule="auto"/>
              <w:ind w:left="103"/>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rPr>
              <w:t>技术</w:t>
            </w:r>
            <w:r>
              <w:rPr>
                <w:rFonts w:hint="eastAsia" w:ascii="宋体" w:hAnsi="宋体" w:eastAsia="宋体" w:cs="宋体"/>
                <w:color w:val="auto"/>
                <w:kern w:val="2"/>
                <w:sz w:val="22"/>
                <w:szCs w:val="22"/>
                <w:highlight w:val="none"/>
              </w:rPr>
              <w:t>部分</w:t>
            </w:r>
          </w:p>
          <w:p w14:paraId="4C1750A9">
            <w:pPr>
              <w:keepNext w:val="0"/>
              <w:keepLines w:val="0"/>
              <w:pageBreakBefore w:val="0"/>
              <w:wordWrap/>
              <w:topLinePunct w:val="0"/>
              <w:autoSpaceDE/>
              <w:autoSpaceDN/>
              <w:bidi w:val="0"/>
              <w:adjustRightInd/>
              <w:snapToGrid/>
              <w:spacing w:after="0" w:line="360" w:lineRule="auto"/>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w:t>
            </w:r>
            <w:r>
              <w:rPr>
                <w:rFonts w:hint="eastAsia" w:ascii="宋体" w:hAnsi="宋体" w:cs="宋体"/>
                <w:color w:val="auto"/>
                <w:kern w:val="2"/>
                <w:sz w:val="22"/>
                <w:szCs w:val="22"/>
                <w:highlight w:val="none"/>
                <w:lang w:val="en-US" w:eastAsia="zh-CN"/>
              </w:rPr>
              <w:t>50</w:t>
            </w:r>
            <w:r>
              <w:rPr>
                <w:rFonts w:hint="eastAsia" w:ascii="宋体" w:hAnsi="宋体" w:eastAsia="宋体" w:cs="宋体"/>
                <w:color w:val="auto"/>
                <w:kern w:val="2"/>
                <w:sz w:val="22"/>
                <w:szCs w:val="22"/>
                <w:highlight w:val="none"/>
              </w:rPr>
              <w:t>分）</w:t>
            </w:r>
          </w:p>
        </w:tc>
        <w:tc>
          <w:tcPr>
            <w:tcW w:w="663" w:type="pct"/>
            <w:tcBorders>
              <w:top w:val="single" w:color="auto" w:sz="4" w:space="0"/>
              <w:left w:val="single" w:color="auto" w:sz="4" w:space="0"/>
              <w:bottom w:val="single" w:color="auto" w:sz="4" w:space="0"/>
              <w:right w:val="single" w:color="auto" w:sz="4" w:space="0"/>
            </w:tcBorders>
            <w:shd w:val="clear" w:color="auto" w:fill="auto"/>
            <w:vAlign w:val="center"/>
          </w:tcPr>
          <w:p w14:paraId="0704BA5F">
            <w:pPr>
              <w:keepNext w:val="0"/>
              <w:keepLines w:val="0"/>
              <w:pageBreakBefore w:val="0"/>
              <w:wordWrap/>
              <w:topLinePunct w:val="0"/>
              <w:autoSpaceDE/>
              <w:autoSpaceDN/>
              <w:bidi w:val="0"/>
              <w:adjustRightInd/>
              <w:snapToGrid/>
              <w:spacing w:after="0" w:line="360" w:lineRule="auto"/>
              <w:jc w:val="center"/>
              <w:textAlignment w:val="auto"/>
              <w:rPr>
                <w:rFonts w:hint="eastAsia" w:ascii="宋体" w:hAnsi="宋体" w:eastAsia="宋体" w:cs="宋体"/>
                <w:color w:val="auto"/>
                <w:spacing w:val="-1"/>
                <w:kern w:val="2"/>
                <w:sz w:val="22"/>
                <w:szCs w:val="22"/>
                <w:highlight w:val="none"/>
                <w:lang w:val="en-US" w:eastAsia="zh-CN"/>
              </w:rPr>
            </w:pPr>
            <w:r>
              <w:rPr>
                <w:rFonts w:hint="eastAsia" w:ascii="宋体" w:hAnsi="宋体" w:eastAsia="宋体" w:cs="宋体"/>
                <w:color w:val="auto"/>
                <w:spacing w:val="-1"/>
                <w:kern w:val="2"/>
                <w:sz w:val="22"/>
                <w:szCs w:val="22"/>
                <w:highlight w:val="none"/>
              </w:rPr>
              <w:t>设备选型</w:t>
            </w:r>
          </w:p>
        </w:tc>
        <w:tc>
          <w:tcPr>
            <w:tcW w:w="409" w:type="pct"/>
            <w:tcBorders>
              <w:top w:val="single" w:color="auto" w:sz="4" w:space="0"/>
              <w:left w:val="single" w:color="auto" w:sz="4" w:space="0"/>
              <w:bottom w:val="single" w:color="auto" w:sz="4" w:space="0"/>
              <w:right w:val="single" w:color="auto" w:sz="4" w:space="0"/>
            </w:tcBorders>
            <w:shd w:val="clear" w:color="auto" w:fill="auto"/>
            <w:vAlign w:val="center"/>
          </w:tcPr>
          <w:p w14:paraId="4C690B07">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rPr>
              <w:t>1</w:t>
            </w:r>
            <w:r>
              <w:rPr>
                <w:rFonts w:hint="eastAsia" w:ascii="宋体" w:hAnsi="宋体" w:cs="宋体"/>
                <w:color w:val="auto"/>
                <w:kern w:val="2"/>
                <w:sz w:val="21"/>
                <w:szCs w:val="21"/>
                <w:highlight w:val="none"/>
                <w:lang w:val="en-US" w:eastAsia="zh-CN"/>
              </w:rPr>
              <w:t>5</w:t>
            </w:r>
          </w:p>
        </w:tc>
        <w:tc>
          <w:tcPr>
            <w:tcW w:w="3204" w:type="pct"/>
            <w:tcBorders>
              <w:top w:val="single" w:color="auto" w:sz="4" w:space="0"/>
              <w:left w:val="single" w:color="auto" w:sz="4" w:space="0"/>
              <w:bottom w:val="single" w:color="auto" w:sz="4" w:space="0"/>
              <w:right w:val="single" w:color="auto" w:sz="4" w:space="0"/>
            </w:tcBorders>
            <w:shd w:val="clear" w:color="auto" w:fill="auto"/>
            <w:vAlign w:val="center"/>
          </w:tcPr>
          <w:p w14:paraId="1932C823">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spacing w:val="-10"/>
                <w:kern w:val="2"/>
                <w:sz w:val="22"/>
                <w:szCs w:val="22"/>
                <w:highlight w:val="none"/>
                <w:lang w:val="en-US" w:eastAsia="zh-CN" w:bidi="ar-SA"/>
              </w:rPr>
            </w:pPr>
            <w:r>
              <w:rPr>
                <w:rFonts w:hint="eastAsia" w:ascii="宋体" w:hAnsi="宋体" w:eastAsia="宋体" w:cs="宋体"/>
                <w:spacing w:val="-10"/>
                <w:kern w:val="2"/>
                <w:sz w:val="22"/>
                <w:szCs w:val="22"/>
                <w:highlight w:val="none"/>
                <w:lang w:val="en-US" w:eastAsia="zh-CN" w:bidi="ar-SA"/>
              </w:rPr>
              <w:t>根据所投产品的技术参数指标、功能性和实用性进行评分：</w:t>
            </w:r>
          </w:p>
          <w:p w14:paraId="09506581">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spacing w:val="-10"/>
                <w:kern w:val="2"/>
                <w:sz w:val="22"/>
                <w:szCs w:val="22"/>
                <w:highlight w:val="none"/>
                <w:lang w:val="en-US" w:eastAsia="zh-CN" w:bidi="ar-SA"/>
              </w:rPr>
            </w:pPr>
            <w:r>
              <w:rPr>
                <w:rFonts w:hint="eastAsia" w:ascii="宋体" w:hAnsi="宋体" w:eastAsia="宋体" w:cs="宋体"/>
                <w:spacing w:val="-10"/>
                <w:kern w:val="2"/>
                <w:sz w:val="22"/>
                <w:szCs w:val="22"/>
                <w:highlight w:val="none"/>
                <w:lang w:val="en-US" w:eastAsia="zh-CN" w:bidi="ar-SA"/>
              </w:rPr>
              <w:t>1、产品技术参数指标完全满足使用要求、选型合理、功能齐全和实用性强得</w:t>
            </w:r>
            <w:r>
              <w:rPr>
                <w:rFonts w:hint="eastAsia" w:ascii="宋体" w:hAnsi="宋体" w:cs="宋体"/>
                <w:spacing w:val="-10"/>
                <w:kern w:val="2"/>
                <w:sz w:val="22"/>
                <w:szCs w:val="22"/>
                <w:highlight w:val="none"/>
                <w:lang w:val="en-US" w:eastAsia="zh-CN" w:bidi="ar-SA"/>
              </w:rPr>
              <w:t>15</w:t>
            </w:r>
            <w:r>
              <w:rPr>
                <w:rFonts w:hint="eastAsia" w:ascii="宋体" w:hAnsi="宋体" w:eastAsia="宋体" w:cs="宋体"/>
                <w:spacing w:val="-10"/>
                <w:kern w:val="2"/>
                <w:sz w:val="22"/>
                <w:szCs w:val="22"/>
                <w:highlight w:val="none"/>
                <w:lang w:val="en-US" w:eastAsia="zh-CN" w:bidi="ar-SA"/>
              </w:rPr>
              <w:t>分；</w:t>
            </w:r>
          </w:p>
          <w:p w14:paraId="74AD03EE">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spacing w:val="-10"/>
                <w:kern w:val="2"/>
                <w:sz w:val="22"/>
                <w:szCs w:val="22"/>
                <w:highlight w:val="none"/>
                <w:lang w:val="en-US" w:eastAsia="zh-CN" w:bidi="ar-SA"/>
              </w:rPr>
            </w:pPr>
            <w:r>
              <w:rPr>
                <w:rFonts w:hint="eastAsia" w:ascii="宋体" w:hAnsi="宋体" w:eastAsia="宋体" w:cs="宋体"/>
                <w:spacing w:val="-10"/>
                <w:kern w:val="2"/>
                <w:sz w:val="22"/>
                <w:szCs w:val="22"/>
                <w:highlight w:val="none"/>
                <w:lang w:val="en-US" w:eastAsia="zh-CN" w:bidi="ar-SA"/>
              </w:rPr>
              <w:t>2、产品技术参数指标满足使用要求、产品选型较合理、功能配置和实用性符合项目需求得</w:t>
            </w:r>
            <w:r>
              <w:rPr>
                <w:rFonts w:hint="eastAsia" w:ascii="宋体" w:hAnsi="宋体" w:cs="宋体"/>
                <w:spacing w:val="-10"/>
                <w:kern w:val="2"/>
                <w:sz w:val="22"/>
                <w:szCs w:val="22"/>
                <w:highlight w:val="none"/>
                <w:lang w:val="en-US" w:eastAsia="zh-CN" w:bidi="ar-SA"/>
              </w:rPr>
              <w:t>6</w:t>
            </w:r>
            <w:r>
              <w:rPr>
                <w:rFonts w:hint="eastAsia" w:ascii="宋体" w:hAnsi="宋体" w:eastAsia="宋体" w:cs="宋体"/>
                <w:spacing w:val="-10"/>
                <w:kern w:val="2"/>
                <w:sz w:val="22"/>
                <w:szCs w:val="22"/>
                <w:highlight w:val="none"/>
                <w:lang w:val="en-US" w:eastAsia="zh-CN" w:bidi="ar-SA"/>
              </w:rPr>
              <w:t>分；</w:t>
            </w:r>
          </w:p>
          <w:p w14:paraId="6742DB47">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pacing w:val="-10"/>
                <w:kern w:val="2"/>
                <w:sz w:val="22"/>
                <w:szCs w:val="22"/>
                <w:highlight w:val="none"/>
                <w:lang w:val="en-US" w:eastAsia="zh-CN" w:bidi="ar-SA"/>
              </w:rPr>
              <w:t>3、产品选型部分</w:t>
            </w:r>
            <w:r>
              <w:rPr>
                <w:rFonts w:hint="eastAsia" w:ascii="宋体" w:hAnsi="宋体" w:cs="宋体"/>
                <w:spacing w:val="-10"/>
                <w:kern w:val="2"/>
                <w:sz w:val="22"/>
                <w:szCs w:val="22"/>
                <w:highlight w:val="none"/>
                <w:lang w:val="en-US" w:eastAsia="zh-CN" w:bidi="ar-SA"/>
              </w:rPr>
              <w:t>不</w:t>
            </w:r>
            <w:r>
              <w:rPr>
                <w:rFonts w:hint="eastAsia" w:ascii="宋体" w:hAnsi="宋体" w:eastAsia="宋体" w:cs="宋体"/>
                <w:spacing w:val="-10"/>
                <w:kern w:val="2"/>
                <w:sz w:val="22"/>
                <w:szCs w:val="22"/>
                <w:highlight w:val="none"/>
                <w:lang w:val="en-US" w:eastAsia="zh-CN" w:bidi="ar-SA"/>
              </w:rPr>
              <w:t>符合项目需求得</w:t>
            </w:r>
            <w:r>
              <w:rPr>
                <w:rFonts w:hint="eastAsia" w:ascii="宋体" w:hAnsi="宋体" w:cs="宋体"/>
                <w:spacing w:val="-10"/>
                <w:kern w:val="2"/>
                <w:sz w:val="22"/>
                <w:szCs w:val="22"/>
                <w:highlight w:val="none"/>
                <w:lang w:val="en-US" w:eastAsia="zh-CN" w:bidi="ar-SA"/>
              </w:rPr>
              <w:t>1</w:t>
            </w:r>
            <w:r>
              <w:rPr>
                <w:rFonts w:hint="eastAsia" w:ascii="宋体" w:hAnsi="宋体" w:eastAsia="宋体" w:cs="宋体"/>
                <w:spacing w:val="-10"/>
                <w:kern w:val="2"/>
                <w:sz w:val="22"/>
                <w:szCs w:val="22"/>
                <w:highlight w:val="none"/>
                <w:lang w:val="en-US" w:eastAsia="zh-CN" w:bidi="ar-SA"/>
              </w:rPr>
              <w:t>分。</w:t>
            </w:r>
            <w:r>
              <w:rPr>
                <w:rFonts w:hint="eastAsia" w:ascii="宋体" w:hAnsi="宋体" w:eastAsia="宋体" w:cs="宋体"/>
                <w:spacing w:val="-10"/>
                <w:kern w:val="2"/>
                <w:sz w:val="22"/>
                <w:szCs w:val="22"/>
                <w:highlight w:val="none"/>
                <w:lang w:val="en-US" w:eastAsia="zh-CN" w:bidi="ar-SA"/>
              </w:rPr>
              <w:br w:type="textWrapping"/>
            </w:r>
            <w:r>
              <w:rPr>
                <w:rFonts w:hint="eastAsia" w:ascii="宋体" w:hAnsi="宋体" w:eastAsia="宋体" w:cs="宋体"/>
                <w:spacing w:val="-10"/>
                <w:kern w:val="2"/>
                <w:sz w:val="22"/>
                <w:szCs w:val="22"/>
                <w:highlight w:val="none"/>
                <w:lang w:val="en-US" w:eastAsia="zh-CN" w:bidi="ar-SA"/>
              </w:rPr>
              <w:t>其他情况不得分。</w:t>
            </w:r>
          </w:p>
        </w:tc>
      </w:tr>
      <w:tr w14:paraId="3595F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722" w:type="pct"/>
            <w:vMerge w:val="continue"/>
            <w:tcBorders>
              <w:left w:val="single" w:color="auto" w:sz="4" w:space="0"/>
              <w:right w:val="single" w:color="auto" w:sz="4" w:space="0"/>
            </w:tcBorders>
            <w:vAlign w:val="center"/>
          </w:tcPr>
          <w:p w14:paraId="2306B443">
            <w:pPr>
              <w:keepNext w:val="0"/>
              <w:keepLines w:val="0"/>
              <w:pageBreakBefore w:val="0"/>
              <w:wordWrap/>
              <w:topLinePunct w:val="0"/>
              <w:autoSpaceDE/>
              <w:autoSpaceDN/>
              <w:bidi w:val="0"/>
              <w:adjustRightInd/>
              <w:snapToGrid/>
              <w:spacing w:after="0" w:line="360" w:lineRule="auto"/>
              <w:textAlignment w:val="auto"/>
              <w:rPr>
                <w:rFonts w:hint="eastAsia" w:ascii="宋体" w:hAnsi="宋体" w:eastAsia="宋体" w:cs="宋体"/>
                <w:color w:val="auto"/>
                <w:kern w:val="2"/>
                <w:sz w:val="22"/>
                <w:szCs w:val="22"/>
                <w:highlight w:val="none"/>
              </w:rPr>
            </w:pPr>
          </w:p>
        </w:tc>
        <w:tc>
          <w:tcPr>
            <w:tcW w:w="663" w:type="pct"/>
            <w:tcBorders>
              <w:top w:val="single" w:color="auto" w:sz="4" w:space="0"/>
              <w:left w:val="single" w:color="auto" w:sz="4" w:space="0"/>
              <w:bottom w:val="single" w:color="auto" w:sz="4" w:space="0"/>
              <w:right w:val="single" w:color="auto" w:sz="4" w:space="0"/>
            </w:tcBorders>
            <w:vAlign w:val="center"/>
          </w:tcPr>
          <w:p w14:paraId="1A655DC0">
            <w:pPr>
              <w:keepNext w:val="0"/>
              <w:keepLines w:val="0"/>
              <w:pageBreakBefore w:val="0"/>
              <w:wordWrap/>
              <w:topLinePunct w:val="0"/>
              <w:autoSpaceDE/>
              <w:autoSpaceDN/>
              <w:bidi w:val="0"/>
              <w:adjustRightInd/>
              <w:snapToGrid/>
              <w:spacing w:after="0" w:line="360" w:lineRule="auto"/>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cs="宋体"/>
                <w:spacing w:val="-5"/>
                <w:kern w:val="2"/>
                <w:sz w:val="22"/>
                <w:szCs w:val="22"/>
                <w:highlight w:val="none"/>
                <w:lang w:val="en-US" w:eastAsia="zh-CN" w:bidi="ar-SA"/>
              </w:rPr>
              <w:t>服务方案</w:t>
            </w:r>
          </w:p>
        </w:tc>
        <w:tc>
          <w:tcPr>
            <w:tcW w:w="409" w:type="pct"/>
            <w:tcBorders>
              <w:top w:val="single" w:color="auto" w:sz="4" w:space="0"/>
              <w:left w:val="single" w:color="auto" w:sz="4" w:space="0"/>
              <w:bottom w:val="single" w:color="auto" w:sz="4" w:space="0"/>
              <w:right w:val="single" w:color="auto" w:sz="4" w:space="0"/>
            </w:tcBorders>
            <w:vAlign w:val="center"/>
          </w:tcPr>
          <w:p w14:paraId="0CCB5EE2">
            <w:pPr>
              <w:keepNext w:val="0"/>
              <w:keepLines w:val="0"/>
              <w:pageBreakBefore w:val="0"/>
              <w:wordWrap/>
              <w:topLinePunct w:val="0"/>
              <w:autoSpaceDE/>
              <w:autoSpaceDN/>
              <w:bidi w:val="0"/>
              <w:adjustRightInd/>
              <w:snapToGrid/>
              <w:spacing w:after="0" w:line="360" w:lineRule="auto"/>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rPr>
              <w:t>15</w:t>
            </w:r>
          </w:p>
        </w:tc>
        <w:tc>
          <w:tcPr>
            <w:tcW w:w="3204" w:type="pct"/>
            <w:tcBorders>
              <w:top w:val="single" w:color="auto" w:sz="4" w:space="0"/>
              <w:left w:val="single" w:color="auto" w:sz="4" w:space="0"/>
              <w:bottom w:val="single" w:color="auto" w:sz="4" w:space="0"/>
              <w:right w:val="single" w:color="auto" w:sz="4" w:space="0"/>
            </w:tcBorders>
            <w:vAlign w:val="center"/>
          </w:tcPr>
          <w:p w14:paraId="51EBACAA">
            <w:pPr>
              <w:pStyle w:val="68"/>
              <w:keepNext w:val="0"/>
              <w:keepLines w:val="0"/>
              <w:pageBreakBefore w:val="0"/>
              <w:widowControl w:val="0"/>
              <w:kinsoku/>
              <w:wordWrap/>
              <w:overflowPunct/>
              <w:topLinePunct w:val="0"/>
              <w:autoSpaceDE/>
              <w:autoSpaceDN/>
              <w:bidi w:val="0"/>
              <w:adjustRightInd/>
              <w:snapToGrid/>
              <w:spacing w:after="0" w:line="360" w:lineRule="auto"/>
              <w:ind w:right="280" w:rightChars="0"/>
              <w:jc w:val="both"/>
              <w:textAlignment w:val="auto"/>
              <w:rPr>
                <w:rFonts w:hint="eastAsia" w:ascii="宋体" w:hAnsi="宋体" w:eastAsia="宋体" w:cs="宋体"/>
                <w:spacing w:val="-10"/>
                <w:kern w:val="2"/>
                <w:sz w:val="22"/>
                <w:szCs w:val="22"/>
                <w:highlight w:val="none"/>
                <w:lang w:val="en-US" w:eastAsia="zh-CN" w:bidi="ar-SA"/>
              </w:rPr>
            </w:pPr>
            <w:r>
              <w:rPr>
                <w:rFonts w:hint="eastAsia" w:ascii="宋体" w:hAnsi="宋体" w:eastAsia="宋体" w:cs="宋体"/>
                <w:spacing w:val="-10"/>
                <w:kern w:val="2"/>
                <w:sz w:val="22"/>
                <w:szCs w:val="22"/>
                <w:highlight w:val="none"/>
                <w:lang w:val="en-US" w:eastAsia="zh-CN" w:bidi="ar-SA"/>
              </w:rPr>
              <w:t>根据供应商</w:t>
            </w:r>
            <w:r>
              <w:rPr>
                <w:rFonts w:hint="eastAsia" w:cs="宋体"/>
                <w:spacing w:val="-10"/>
                <w:kern w:val="2"/>
                <w:sz w:val="22"/>
                <w:szCs w:val="22"/>
                <w:highlight w:val="none"/>
                <w:lang w:val="en-US" w:eastAsia="zh-CN" w:bidi="ar-SA"/>
              </w:rPr>
              <w:t>提供</w:t>
            </w:r>
            <w:r>
              <w:rPr>
                <w:rFonts w:hint="eastAsia" w:ascii="宋体" w:hAnsi="宋体" w:eastAsia="宋体" w:cs="宋体"/>
                <w:spacing w:val="-10"/>
                <w:kern w:val="2"/>
                <w:sz w:val="22"/>
                <w:szCs w:val="22"/>
                <w:highlight w:val="none"/>
                <w:lang w:val="en-US" w:eastAsia="zh-CN" w:bidi="ar-SA"/>
              </w:rPr>
              <w:t>的</w:t>
            </w:r>
            <w:r>
              <w:rPr>
                <w:rFonts w:hint="eastAsia" w:ascii="宋体" w:hAnsi="宋体" w:eastAsia="宋体" w:cs="宋体"/>
                <w:spacing w:val="-5"/>
                <w:kern w:val="2"/>
                <w:sz w:val="22"/>
                <w:szCs w:val="22"/>
                <w:highlight w:val="none"/>
                <w:lang w:val="en-US" w:eastAsia="zh-CN" w:bidi="ar-SA"/>
              </w:rPr>
              <w:t>供货计划及措施</w:t>
            </w:r>
            <w:r>
              <w:rPr>
                <w:rFonts w:hint="eastAsia" w:cs="宋体"/>
                <w:spacing w:val="-5"/>
                <w:kern w:val="2"/>
                <w:sz w:val="22"/>
                <w:szCs w:val="22"/>
                <w:highlight w:val="none"/>
                <w:lang w:val="en-US" w:eastAsia="zh-CN" w:bidi="ar-SA"/>
              </w:rPr>
              <w:t>进行打分，内容包含但不限于：（1）</w:t>
            </w:r>
            <w:r>
              <w:rPr>
                <w:rFonts w:hint="eastAsia" w:ascii="宋体" w:hAnsi="宋体" w:eastAsia="宋体" w:cs="宋体"/>
                <w:spacing w:val="-10"/>
                <w:kern w:val="2"/>
                <w:sz w:val="22"/>
                <w:szCs w:val="22"/>
                <w:highlight w:val="none"/>
                <w:lang w:val="en-US" w:eastAsia="zh-CN" w:bidi="ar-SA"/>
              </w:rPr>
              <w:t>供货方案</w:t>
            </w:r>
            <w:r>
              <w:rPr>
                <w:rFonts w:hint="eastAsia" w:cs="宋体"/>
                <w:spacing w:val="-10"/>
                <w:kern w:val="2"/>
                <w:sz w:val="22"/>
                <w:szCs w:val="22"/>
                <w:highlight w:val="none"/>
                <w:lang w:val="en-US" w:eastAsia="zh-CN" w:bidi="ar-SA"/>
              </w:rPr>
              <w:t>；（2）验收方案；（3）培训方案</w:t>
            </w:r>
            <w:r>
              <w:rPr>
                <w:rFonts w:hint="eastAsia" w:ascii="宋体" w:hAnsi="宋体" w:eastAsia="宋体" w:cs="宋体"/>
                <w:spacing w:val="-10"/>
                <w:kern w:val="2"/>
                <w:sz w:val="22"/>
                <w:szCs w:val="22"/>
                <w:highlight w:val="none"/>
                <w:lang w:val="en-US" w:eastAsia="zh-CN" w:bidi="ar-SA"/>
              </w:rPr>
              <w:t>：</w:t>
            </w:r>
          </w:p>
          <w:p w14:paraId="2BB8F615">
            <w:pPr>
              <w:pStyle w:val="68"/>
              <w:keepNext w:val="0"/>
              <w:keepLines w:val="0"/>
              <w:pageBreakBefore w:val="0"/>
              <w:widowControl w:val="0"/>
              <w:kinsoku/>
              <w:wordWrap/>
              <w:overflowPunct/>
              <w:topLinePunct w:val="0"/>
              <w:autoSpaceDE/>
              <w:autoSpaceDN/>
              <w:bidi w:val="0"/>
              <w:adjustRightInd/>
              <w:snapToGrid/>
              <w:spacing w:after="0" w:line="360" w:lineRule="auto"/>
              <w:ind w:right="280" w:rightChars="0"/>
              <w:jc w:val="both"/>
              <w:textAlignment w:val="auto"/>
              <w:rPr>
                <w:rFonts w:hint="eastAsia" w:ascii="宋体" w:hAnsi="宋体" w:eastAsia="宋体" w:cs="宋体"/>
                <w:spacing w:val="-10"/>
                <w:kern w:val="2"/>
                <w:sz w:val="22"/>
                <w:szCs w:val="22"/>
                <w:highlight w:val="none"/>
                <w:lang w:val="en-US" w:eastAsia="zh-CN" w:bidi="ar-SA"/>
              </w:rPr>
            </w:pPr>
            <w:r>
              <w:rPr>
                <w:rFonts w:hint="eastAsia" w:ascii="宋体" w:hAnsi="宋体" w:eastAsia="宋体" w:cs="宋体"/>
                <w:spacing w:val="-10"/>
                <w:kern w:val="2"/>
                <w:sz w:val="22"/>
                <w:szCs w:val="22"/>
                <w:highlight w:val="none"/>
                <w:lang w:val="en-US" w:eastAsia="zh-CN" w:bidi="ar-SA"/>
              </w:rPr>
              <w:t>1、</w:t>
            </w:r>
            <w:r>
              <w:rPr>
                <w:rFonts w:hint="eastAsia" w:cs="宋体"/>
                <w:spacing w:val="-10"/>
                <w:kern w:val="2"/>
                <w:sz w:val="22"/>
                <w:szCs w:val="22"/>
                <w:highlight w:val="none"/>
                <w:lang w:val="en-US" w:eastAsia="zh-CN" w:bidi="ar-SA"/>
              </w:rPr>
              <w:t>以上每项内容</w:t>
            </w:r>
            <w:r>
              <w:rPr>
                <w:rFonts w:hint="eastAsia" w:ascii="宋体" w:hAnsi="宋体" w:eastAsia="宋体" w:cs="宋体"/>
                <w:spacing w:val="-10"/>
                <w:kern w:val="2"/>
                <w:sz w:val="22"/>
                <w:szCs w:val="22"/>
                <w:highlight w:val="none"/>
                <w:lang w:val="en-US" w:eastAsia="zh-CN" w:bidi="ar-SA"/>
              </w:rPr>
              <w:t>科学、合理、针对性强得</w:t>
            </w:r>
            <w:r>
              <w:rPr>
                <w:rFonts w:hint="eastAsia" w:cs="宋体"/>
                <w:spacing w:val="-10"/>
                <w:kern w:val="2"/>
                <w:sz w:val="22"/>
                <w:szCs w:val="22"/>
                <w:highlight w:val="none"/>
                <w:lang w:val="en-US" w:eastAsia="zh-CN" w:bidi="ar-SA"/>
              </w:rPr>
              <w:t>5</w:t>
            </w:r>
            <w:r>
              <w:rPr>
                <w:rFonts w:hint="eastAsia" w:ascii="宋体" w:hAnsi="宋体" w:eastAsia="宋体" w:cs="宋体"/>
                <w:spacing w:val="-10"/>
                <w:kern w:val="2"/>
                <w:sz w:val="22"/>
                <w:szCs w:val="22"/>
                <w:highlight w:val="none"/>
                <w:lang w:val="en-US" w:eastAsia="zh-CN" w:bidi="ar-SA"/>
              </w:rPr>
              <w:t>分；</w:t>
            </w:r>
          </w:p>
          <w:p w14:paraId="53A5E972">
            <w:pPr>
              <w:pStyle w:val="68"/>
              <w:keepNext w:val="0"/>
              <w:keepLines w:val="0"/>
              <w:pageBreakBefore w:val="0"/>
              <w:widowControl w:val="0"/>
              <w:kinsoku/>
              <w:wordWrap/>
              <w:overflowPunct/>
              <w:topLinePunct w:val="0"/>
              <w:autoSpaceDE/>
              <w:autoSpaceDN/>
              <w:bidi w:val="0"/>
              <w:adjustRightInd/>
              <w:snapToGrid/>
              <w:spacing w:after="0" w:line="360" w:lineRule="auto"/>
              <w:ind w:right="280" w:rightChars="0"/>
              <w:jc w:val="both"/>
              <w:textAlignment w:val="auto"/>
              <w:rPr>
                <w:rFonts w:hint="eastAsia" w:ascii="宋体" w:hAnsi="宋体" w:eastAsia="宋体" w:cs="宋体"/>
                <w:spacing w:val="-10"/>
                <w:kern w:val="2"/>
                <w:sz w:val="22"/>
                <w:szCs w:val="22"/>
                <w:highlight w:val="none"/>
                <w:lang w:val="en-US" w:eastAsia="zh-CN" w:bidi="ar-SA"/>
              </w:rPr>
            </w:pPr>
            <w:r>
              <w:rPr>
                <w:rFonts w:hint="eastAsia" w:ascii="宋体" w:hAnsi="宋体" w:eastAsia="宋体" w:cs="宋体"/>
                <w:spacing w:val="-10"/>
                <w:kern w:val="2"/>
                <w:sz w:val="22"/>
                <w:szCs w:val="22"/>
                <w:highlight w:val="none"/>
                <w:lang w:val="en-US" w:eastAsia="zh-CN" w:bidi="ar-SA"/>
              </w:rPr>
              <w:t>2、</w:t>
            </w:r>
            <w:r>
              <w:rPr>
                <w:rFonts w:hint="eastAsia" w:cs="宋体"/>
                <w:spacing w:val="-10"/>
                <w:kern w:val="2"/>
                <w:sz w:val="22"/>
                <w:szCs w:val="22"/>
                <w:highlight w:val="none"/>
                <w:lang w:val="en-US" w:eastAsia="zh-CN" w:bidi="ar-SA"/>
              </w:rPr>
              <w:t>以上每项内容</w:t>
            </w:r>
            <w:r>
              <w:rPr>
                <w:rFonts w:hint="eastAsia" w:ascii="宋体" w:hAnsi="宋体" w:eastAsia="宋体" w:cs="宋体"/>
                <w:spacing w:val="-10"/>
                <w:kern w:val="2"/>
                <w:sz w:val="22"/>
                <w:szCs w:val="22"/>
                <w:highlight w:val="none"/>
                <w:lang w:val="en-US" w:eastAsia="zh-CN" w:bidi="ar-SA"/>
              </w:rPr>
              <w:t>合理、可行得</w:t>
            </w:r>
            <w:r>
              <w:rPr>
                <w:rFonts w:hint="eastAsia" w:cs="宋体"/>
                <w:spacing w:val="-10"/>
                <w:kern w:val="2"/>
                <w:sz w:val="22"/>
                <w:szCs w:val="22"/>
                <w:highlight w:val="none"/>
                <w:lang w:val="en-US" w:eastAsia="zh-CN" w:bidi="ar-SA"/>
              </w:rPr>
              <w:t>2</w:t>
            </w:r>
            <w:r>
              <w:rPr>
                <w:rFonts w:hint="eastAsia" w:ascii="宋体" w:hAnsi="宋体" w:eastAsia="宋体" w:cs="宋体"/>
                <w:spacing w:val="-10"/>
                <w:kern w:val="2"/>
                <w:sz w:val="22"/>
                <w:szCs w:val="22"/>
                <w:highlight w:val="none"/>
                <w:lang w:val="en-US" w:eastAsia="zh-CN" w:bidi="ar-SA"/>
              </w:rPr>
              <w:t>分；</w:t>
            </w:r>
          </w:p>
          <w:p w14:paraId="5EBE3AE5">
            <w:pPr>
              <w:pStyle w:val="68"/>
              <w:keepNext w:val="0"/>
              <w:keepLines w:val="0"/>
              <w:pageBreakBefore w:val="0"/>
              <w:widowControl w:val="0"/>
              <w:kinsoku/>
              <w:wordWrap/>
              <w:overflowPunct/>
              <w:topLinePunct w:val="0"/>
              <w:autoSpaceDE/>
              <w:autoSpaceDN/>
              <w:bidi w:val="0"/>
              <w:adjustRightInd/>
              <w:snapToGrid/>
              <w:spacing w:after="0" w:line="360" w:lineRule="auto"/>
              <w:ind w:right="280" w:rightChars="0"/>
              <w:jc w:val="both"/>
              <w:textAlignment w:val="auto"/>
              <w:rPr>
                <w:rFonts w:hint="eastAsia" w:ascii="宋体" w:hAnsi="宋体" w:eastAsia="宋体" w:cs="宋体"/>
                <w:spacing w:val="-10"/>
                <w:kern w:val="2"/>
                <w:sz w:val="22"/>
                <w:szCs w:val="22"/>
                <w:highlight w:val="none"/>
                <w:lang w:val="en-US" w:eastAsia="zh-CN" w:bidi="ar-SA"/>
              </w:rPr>
            </w:pPr>
            <w:r>
              <w:rPr>
                <w:rFonts w:hint="eastAsia" w:ascii="宋体" w:hAnsi="宋体" w:eastAsia="宋体" w:cs="宋体"/>
                <w:spacing w:val="-10"/>
                <w:kern w:val="2"/>
                <w:sz w:val="22"/>
                <w:szCs w:val="22"/>
                <w:highlight w:val="none"/>
                <w:lang w:val="en-US" w:eastAsia="zh-CN" w:bidi="ar-SA"/>
              </w:rPr>
              <w:t>3、</w:t>
            </w:r>
            <w:r>
              <w:rPr>
                <w:rFonts w:hint="eastAsia" w:cs="宋体"/>
                <w:spacing w:val="-10"/>
                <w:kern w:val="2"/>
                <w:sz w:val="22"/>
                <w:szCs w:val="22"/>
                <w:highlight w:val="none"/>
                <w:lang w:val="en-US" w:eastAsia="zh-CN" w:bidi="ar-SA"/>
              </w:rPr>
              <w:t>以上每项内容</w:t>
            </w:r>
            <w:r>
              <w:rPr>
                <w:rFonts w:hint="eastAsia" w:ascii="宋体" w:hAnsi="宋体" w:eastAsia="宋体" w:cs="宋体"/>
                <w:spacing w:val="-10"/>
                <w:kern w:val="2"/>
                <w:sz w:val="22"/>
                <w:szCs w:val="22"/>
                <w:highlight w:val="none"/>
                <w:lang w:val="en-US" w:eastAsia="zh-CN" w:bidi="ar-SA"/>
              </w:rPr>
              <w:t>欠合理、基本可行</w:t>
            </w:r>
            <w:r>
              <w:rPr>
                <w:rFonts w:hint="eastAsia" w:cs="宋体"/>
                <w:spacing w:val="-10"/>
                <w:kern w:val="2"/>
                <w:sz w:val="22"/>
                <w:szCs w:val="22"/>
                <w:highlight w:val="none"/>
                <w:lang w:val="en-US" w:eastAsia="zh-CN" w:bidi="ar-SA"/>
              </w:rPr>
              <w:t>得1</w:t>
            </w:r>
            <w:r>
              <w:rPr>
                <w:rFonts w:hint="eastAsia" w:ascii="宋体" w:hAnsi="宋体" w:eastAsia="宋体" w:cs="宋体"/>
                <w:spacing w:val="-10"/>
                <w:kern w:val="2"/>
                <w:sz w:val="22"/>
                <w:szCs w:val="22"/>
                <w:highlight w:val="none"/>
                <w:lang w:val="en-US" w:eastAsia="zh-CN" w:bidi="ar-SA"/>
              </w:rPr>
              <w:t>分。</w:t>
            </w:r>
          </w:p>
          <w:p w14:paraId="3F2A9483">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spacing w:val="-10"/>
                <w:kern w:val="2"/>
                <w:sz w:val="22"/>
                <w:szCs w:val="22"/>
                <w:highlight w:val="none"/>
                <w:lang w:val="en-US" w:eastAsia="zh-CN" w:bidi="ar-SA"/>
              </w:rPr>
              <w:t>其他情况不得分。</w:t>
            </w:r>
          </w:p>
        </w:tc>
      </w:tr>
      <w:tr w14:paraId="51F5C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22" w:type="pct"/>
            <w:vMerge w:val="continue"/>
            <w:tcBorders>
              <w:left w:val="single" w:color="auto" w:sz="4" w:space="0"/>
              <w:right w:val="single" w:color="auto" w:sz="4" w:space="0"/>
            </w:tcBorders>
            <w:vAlign w:val="center"/>
          </w:tcPr>
          <w:p w14:paraId="1DC0FBFF">
            <w:pPr>
              <w:keepNext w:val="0"/>
              <w:keepLines w:val="0"/>
              <w:pageBreakBefore w:val="0"/>
              <w:wordWrap/>
              <w:topLinePunct w:val="0"/>
              <w:autoSpaceDE/>
              <w:autoSpaceDN/>
              <w:bidi w:val="0"/>
              <w:adjustRightInd/>
              <w:snapToGrid/>
              <w:spacing w:after="0" w:line="360" w:lineRule="auto"/>
              <w:textAlignment w:val="auto"/>
              <w:rPr>
                <w:rFonts w:hint="eastAsia" w:ascii="宋体" w:hAnsi="宋体" w:eastAsia="宋体" w:cs="宋体"/>
                <w:color w:val="FF0000"/>
                <w:kern w:val="2"/>
                <w:sz w:val="22"/>
                <w:szCs w:val="22"/>
                <w:highlight w:val="none"/>
              </w:rPr>
            </w:pPr>
          </w:p>
        </w:tc>
        <w:tc>
          <w:tcPr>
            <w:tcW w:w="663" w:type="pct"/>
            <w:tcBorders>
              <w:left w:val="single" w:color="auto" w:sz="4" w:space="0"/>
              <w:bottom w:val="single" w:color="auto" w:sz="4" w:space="0"/>
              <w:right w:val="single" w:color="auto" w:sz="4" w:space="0"/>
            </w:tcBorders>
            <w:vAlign w:val="center"/>
          </w:tcPr>
          <w:p w14:paraId="0C5A3C06">
            <w:pPr>
              <w:keepNext w:val="0"/>
              <w:keepLines w:val="0"/>
              <w:widowControl/>
              <w:suppressLineNumbers w:val="0"/>
              <w:jc w:val="center"/>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售后服务保障措施</w:t>
            </w:r>
          </w:p>
        </w:tc>
        <w:tc>
          <w:tcPr>
            <w:tcW w:w="409" w:type="pct"/>
            <w:tcBorders>
              <w:top w:val="single" w:color="auto" w:sz="4" w:space="0"/>
              <w:left w:val="single" w:color="auto" w:sz="4" w:space="0"/>
              <w:bottom w:val="single" w:color="auto" w:sz="4" w:space="0"/>
              <w:right w:val="single" w:color="auto" w:sz="4" w:space="0"/>
            </w:tcBorders>
            <w:vAlign w:val="center"/>
          </w:tcPr>
          <w:p w14:paraId="0C9E3D98">
            <w:pPr>
              <w:keepNext w:val="0"/>
              <w:keepLines w:val="0"/>
              <w:pageBreakBefore w:val="0"/>
              <w:wordWrap/>
              <w:topLinePunct w:val="0"/>
              <w:autoSpaceDE/>
              <w:autoSpaceDN/>
              <w:bidi w:val="0"/>
              <w:adjustRightInd/>
              <w:snapToGrid/>
              <w:spacing w:after="0" w:line="360" w:lineRule="auto"/>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20</w:t>
            </w:r>
          </w:p>
        </w:tc>
        <w:tc>
          <w:tcPr>
            <w:tcW w:w="3204" w:type="pct"/>
            <w:tcBorders>
              <w:top w:val="single" w:color="auto" w:sz="4" w:space="0"/>
              <w:left w:val="single" w:color="auto" w:sz="4" w:space="0"/>
              <w:bottom w:val="single" w:color="auto" w:sz="4" w:space="0"/>
              <w:right w:val="single" w:color="auto" w:sz="4" w:space="0"/>
            </w:tcBorders>
            <w:vAlign w:val="center"/>
          </w:tcPr>
          <w:p w14:paraId="7AEDA330">
            <w:pPr>
              <w:pStyle w:val="68"/>
              <w:keepNext w:val="0"/>
              <w:keepLines w:val="0"/>
              <w:pageBreakBefore w:val="0"/>
              <w:widowControl w:val="0"/>
              <w:kinsoku/>
              <w:wordWrap/>
              <w:overflowPunct/>
              <w:topLinePunct w:val="0"/>
              <w:autoSpaceDE/>
              <w:autoSpaceDN/>
              <w:bidi w:val="0"/>
              <w:adjustRightInd/>
              <w:snapToGrid/>
              <w:spacing w:after="0" w:line="360" w:lineRule="auto"/>
              <w:ind w:right="280" w:rightChars="0"/>
              <w:jc w:val="both"/>
              <w:textAlignment w:val="auto"/>
              <w:rPr>
                <w:rFonts w:hint="eastAsia" w:ascii="宋体" w:hAnsi="宋体" w:eastAsia="宋体" w:cs="宋体"/>
                <w:spacing w:val="-10"/>
                <w:kern w:val="2"/>
                <w:sz w:val="22"/>
                <w:szCs w:val="22"/>
                <w:highlight w:val="none"/>
                <w:lang w:val="en-US" w:eastAsia="zh-CN" w:bidi="ar-SA"/>
              </w:rPr>
            </w:pPr>
            <w:r>
              <w:rPr>
                <w:rFonts w:hint="eastAsia" w:ascii="宋体" w:hAnsi="宋体" w:eastAsia="宋体" w:cs="宋体"/>
                <w:spacing w:val="-10"/>
                <w:kern w:val="2"/>
                <w:sz w:val="22"/>
                <w:szCs w:val="22"/>
                <w:highlight w:val="none"/>
                <w:lang w:val="en-US" w:eastAsia="zh-CN" w:bidi="ar-SA"/>
              </w:rPr>
              <w:t>根据供应商提供的售后服务保障措施进行打分。内容包括但不限于：（1）售后服务机构安排；（2）服务人员安排；（3）售后巡检及计划；（4）维修保养方案：</w:t>
            </w:r>
          </w:p>
          <w:p w14:paraId="6A4D0129">
            <w:pPr>
              <w:pStyle w:val="68"/>
              <w:keepNext w:val="0"/>
              <w:keepLines w:val="0"/>
              <w:pageBreakBefore w:val="0"/>
              <w:widowControl w:val="0"/>
              <w:kinsoku/>
              <w:wordWrap/>
              <w:overflowPunct/>
              <w:topLinePunct w:val="0"/>
              <w:autoSpaceDE/>
              <w:autoSpaceDN/>
              <w:bidi w:val="0"/>
              <w:adjustRightInd/>
              <w:snapToGrid/>
              <w:spacing w:after="0" w:line="360" w:lineRule="auto"/>
              <w:ind w:right="280" w:rightChars="0"/>
              <w:jc w:val="both"/>
              <w:textAlignment w:val="auto"/>
              <w:rPr>
                <w:rFonts w:hint="eastAsia" w:ascii="宋体" w:hAnsi="宋体" w:eastAsia="宋体" w:cs="宋体"/>
                <w:spacing w:val="-10"/>
                <w:kern w:val="2"/>
                <w:sz w:val="22"/>
                <w:szCs w:val="22"/>
                <w:highlight w:val="none"/>
                <w:lang w:val="en-US" w:eastAsia="zh-CN" w:bidi="ar-SA"/>
              </w:rPr>
            </w:pPr>
            <w:r>
              <w:rPr>
                <w:rFonts w:hint="eastAsia" w:ascii="宋体" w:hAnsi="宋体" w:eastAsia="宋体" w:cs="宋体"/>
                <w:spacing w:val="-10"/>
                <w:kern w:val="2"/>
                <w:sz w:val="22"/>
                <w:szCs w:val="22"/>
                <w:highlight w:val="none"/>
                <w:lang w:val="en-US" w:eastAsia="zh-CN" w:bidi="ar-SA"/>
              </w:rPr>
              <w:t>1、以上每项内容科学、合理、针对性强得</w:t>
            </w:r>
            <w:r>
              <w:rPr>
                <w:rFonts w:hint="eastAsia" w:cs="宋体"/>
                <w:spacing w:val="-10"/>
                <w:kern w:val="2"/>
                <w:sz w:val="22"/>
                <w:szCs w:val="22"/>
                <w:highlight w:val="none"/>
                <w:lang w:val="en-US" w:eastAsia="zh-CN" w:bidi="ar-SA"/>
              </w:rPr>
              <w:t>5</w:t>
            </w:r>
            <w:r>
              <w:rPr>
                <w:rFonts w:hint="eastAsia" w:ascii="宋体" w:hAnsi="宋体" w:eastAsia="宋体" w:cs="宋体"/>
                <w:spacing w:val="-10"/>
                <w:kern w:val="2"/>
                <w:sz w:val="22"/>
                <w:szCs w:val="22"/>
                <w:highlight w:val="none"/>
                <w:lang w:val="en-US" w:eastAsia="zh-CN" w:bidi="ar-SA"/>
              </w:rPr>
              <w:t>分；</w:t>
            </w:r>
          </w:p>
          <w:p w14:paraId="48CC385E">
            <w:pPr>
              <w:pStyle w:val="68"/>
              <w:keepNext w:val="0"/>
              <w:keepLines w:val="0"/>
              <w:pageBreakBefore w:val="0"/>
              <w:widowControl w:val="0"/>
              <w:kinsoku/>
              <w:wordWrap/>
              <w:overflowPunct/>
              <w:topLinePunct w:val="0"/>
              <w:autoSpaceDE/>
              <w:autoSpaceDN/>
              <w:bidi w:val="0"/>
              <w:adjustRightInd/>
              <w:snapToGrid/>
              <w:spacing w:after="0" w:line="360" w:lineRule="auto"/>
              <w:ind w:right="280" w:rightChars="0"/>
              <w:jc w:val="both"/>
              <w:textAlignment w:val="auto"/>
              <w:rPr>
                <w:rFonts w:hint="eastAsia" w:ascii="宋体" w:hAnsi="宋体" w:eastAsia="宋体" w:cs="宋体"/>
                <w:spacing w:val="-10"/>
                <w:kern w:val="2"/>
                <w:sz w:val="22"/>
                <w:szCs w:val="22"/>
                <w:highlight w:val="none"/>
                <w:lang w:val="en-US" w:eastAsia="zh-CN" w:bidi="ar-SA"/>
              </w:rPr>
            </w:pPr>
            <w:r>
              <w:rPr>
                <w:rFonts w:hint="eastAsia" w:ascii="宋体" w:hAnsi="宋体" w:eastAsia="宋体" w:cs="宋体"/>
                <w:spacing w:val="-10"/>
                <w:kern w:val="2"/>
                <w:sz w:val="22"/>
                <w:szCs w:val="22"/>
                <w:highlight w:val="none"/>
                <w:lang w:val="en-US" w:eastAsia="zh-CN" w:bidi="ar-SA"/>
              </w:rPr>
              <w:t>2、以上每项内容合理、可行得2分；</w:t>
            </w:r>
          </w:p>
          <w:p w14:paraId="5B875C20">
            <w:pPr>
              <w:pStyle w:val="68"/>
              <w:keepNext w:val="0"/>
              <w:keepLines w:val="0"/>
              <w:pageBreakBefore w:val="0"/>
              <w:widowControl w:val="0"/>
              <w:kinsoku/>
              <w:wordWrap/>
              <w:overflowPunct/>
              <w:topLinePunct w:val="0"/>
              <w:autoSpaceDE/>
              <w:autoSpaceDN/>
              <w:bidi w:val="0"/>
              <w:adjustRightInd/>
              <w:snapToGrid/>
              <w:spacing w:after="0" w:line="360" w:lineRule="auto"/>
              <w:ind w:right="280" w:rightChars="0"/>
              <w:jc w:val="both"/>
              <w:textAlignment w:val="auto"/>
              <w:rPr>
                <w:rFonts w:hint="eastAsia" w:ascii="宋体" w:hAnsi="宋体" w:eastAsia="宋体" w:cs="宋体"/>
                <w:spacing w:val="-10"/>
                <w:kern w:val="2"/>
                <w:sz w:val="22"/>
                <w:szCs w:val="22"/>
                <w:highlight w:val="none"/>
                <w:lang w:val="en-US" w:eastAsia="zh-CN" w:bidi="ar-SA"/>
              </w:rPr>
            </w:pPr>
            <w:r>
              <w:rPr>
                <w:rFonts w:hint="eastAsia" w:ascii="宋体" w:hAnsi="宋体" w:eastAsia="宋体" w:cs="宋体"/>
                <w:spacing w:val="-10"/>
                <w:kern w:val="2"/>
                <w:sz w:val="22"/>
                <w:szCs w:val="22"/>
                <w:highlight w:val="none"/>
                <w:lang w:val="en-US" w:eastAsia="zh-CN" w:bidi="ar-SA"/>
              </w:rPr>
              <w:t>3、以上每项内容欠合理、基本可行得1分。</w:t>
            </w:r>
          </w:p>
          <w:p w14:paraId="2223C0A1">
            <w:pPr>
              <w:pStyle w:val="68"/>
              <w:keepNext w:val="0"/>
              <w:keepLines w:val="0"/>
              <w:pageBreakBefore w:val="0"/>
              <w:widowControl w:val="0"/>
              <w:kinsoku/>
              <w:wordWrap/>
              <w:overflowPunct/>
              <w:topLinePunct w:val="0"/>
              <w:autoSpaceDE/>
              <w:autoSpaceDN/>
              <w:bidi w:val="0"/>
              <w:adjustRightInd/>
              <w:snapToGrid/>
              <w:spacing w:after="0" w:line="360" w:lineRule="auto"/>
              <w:ind w:right="280" w:rightChars="0"/>
              <w:jc w:val="both"/>
              <w:textAlignment w:val="auto"/>
              <w:rPr>
                <w:rFonts w:hint="eastAsia" w:ascii="宋体" w:hAnsi="宋体" w:eastAsia="宋体" w:cs="宋体"/>
                <w:spacing w:val="-10"/>
                <w:kern w:val="2"/>
                <w:sz w:val="22"/>
                <w:szCs w:val="22"/>
                <w:highlight w:val="none"/>
                <w:lang w:val="en-US" w:eastAsia="zh-CN" w:bidi="ar-SA"/>
              </w:rPr>
            </w:pPr>
            <w:r>
              <w:rPr>
                <w:rFonts w:hint="eastAsia" w:ascii="宋体" w:hAnsi="宋体" w:eastAsia="宋体" w:cs="宋体"/>
                <w:spacing w:val="-10"/>
                <w:kern w:val="2"/>
                <w:sz w:val="22"/>
                <w:szCs w:val="22"/>
                <w:highlight w:val="none"/>
                <w:lang w:val="en-US" w:eastAsia="zh-CN" w:bidi="ar-SA"/>
              </w:rPr>
              <w:t>其他情况不得分。</w:t>
            </w:r>
          </w:p>
        </w:tc>
      </w:tr>
    </w:tbl>
    <w:p w14:paraId="535B4201">
      <w:pPr>
        <w:adjustRightInd w:val="0"/>
        <w:snapToGrid w:val="0"/>
        <w:spacing w:after="0"/>
        <w:outlineLvl w:val="9"/>
        <w:rPr>
          <w:rFonts w:ascii="宋体" w:hAnsi="宋体"/>
          <w:b/>
          <w:sz w:val="30"/>
          <w:szCs w:val="30"/>
        </w:rPr>
      </w:pPr>
      <w:r>
        <w:rPr>
          <w:rFonts w:hint="eastAsia" w:ascii="宋体" w:hAnsi="宋体"/>
          <w:b/>
          <w:bCs/>
          <w:sz w:val="30"/>
          <w:szCs w:val="30"/>
          <w:lang w:val="zh-CN" w:eastAsia="zh-CN"/>
        </w:rPr>
        <w:br w:type="page"/>
      </w:r>
    </w:p>
    <w:p w14:paraId="5534B8A7">
      <w:pPr>
        <w:keepNext w:val="0"/>
        <w:keepLines w:val="0"/>
        <w:pageBreakBefore w:val="0"/>
        <w:widowControl w:val="0"/>
        <w:kinsoku/>
        <w:wordWrap/>
        <w:overflowPunct/>
        <w:topLinePunct w:val="0"/>
        <w:autoSpaceDE/>
        <w:autoSpaceDN/>
        <w:bidi w:val="0"/>
        <w:adjustRightInd w:val="0"/>
        <w:snapToGrid w:val="0"/>
        <w:spacing w:after="0"/>
        <w:jc w:val="center"/>
        <w:textAlignment w:val="auto"/>
        <w:outlineLvl w:val="9"/>
        <w:rPr>
          <w:rFonts w:hint="eastAsia" w:ascii="宋体" w:hAnsi="宋体"/>
          <w:b/>
          <w:sz w:val="30"/>
          <w:szCs w:val="30"/>
        </w:rPr>
      </w:pPr>
    </w:p>
    <w:p w14:paraId="25401E4D">
      <w:pPr>
        <w:adjustRightInd w:val="0"/>
        <w:snapToGrid w:val="0"/>
        <w:spacing w:after="0"/>
        <w:jc w:val="center"/>
        <w:outlineLvl w:val="0"/>
        <w:rPr>
          <w:rFonts w:ascii="宋体" w:hAnsi="宋体"/>
          <w:b/>
          <w:sz w:val="30"/>
          <w:szCs w:val="30"/>
        </w:rPr>
      </w:pPr>
      <w:bookmarkStart w:id="7" w:name="_Toc28117"/>
      <w:r>
        <w:rPr>
          <w:rFonts w:hint="eastAsia" w:ascii="宋体" w:hAnsi="宋体"/>
          <w:b/>
          <w:sz w:val="30"/>
          <w:szCs w:val="30"/>
        </w:rPr>
        <w:t>第</w:t>
      </w:r>
      <w:r>
        <w:rPr>
          <w:rFonts w:hint="eastAsia" w:ascii="宋体" w:hAnsi="宋体"/>
          <w:b/>
          <w:sz w:val="30"/>
          <w:szCs w:val="30"/>
          <w:lang w:val="en-US" w:eastAsia="zh-CN"/>
        </w:rPr>
        <w:t>四</w:t>
      </w:r>
      <w:r>
        <w:rPr>
          <w:rFonts w:hint="eastAsia" w:ascii="宋体" w:hAnsi="宋体"/>
          <w:b/>
          <w:sz w:val="30"/>
          <w:szCs w:val="30"/>
        </w:rPr>
        <w:t xml:space="preserve">章  </w:t>
      </w:r>
      <w:r>
        <w:rPr>
          <w:rFonts w:hint="eastAsia" w:ascii="宋体" w:hAnsi="宋体"/>
          <w:b/>
          <w:sz w:val="30"/>
          <w:szCs w:val="30"/>
          <w:lang w:eastAsia="zh-CN"/>
        </w:rPr>
        <w:t>响应文件</w:t>
      </w:r>
      <w:r>
        <w:rPr>
          <w:rFonts w:hint="eastAsia" w:ascii="宋体" w:hAnsi="宋体"/>
          <w:b/>
          <w:sz w:val="30"/>
          <w:szCs w:val="30"/>
        </w:rPr>
        <w:t>格式</w:t>
      </w:r>
      <w:bookmarkEnd w:id="7"/>
    </w:p>
    <w:p w14:paraId="2CD018CA">
      <w:pPr>
        <w:adjustRightInd w:val="0"/>
        <w:snapToGrid w:val="0"/>
        <w:spacing w:after="0"/>
        <w:ind w:firstLine="2881" w:firstLineChars="1029"/>
        <w:rPr>
          <w:rFonts w:ascii="宋体" w:hAnsi="宋体"/>
          <w:b/>
          <w:szCs w:val="28"/>
        </w:rPr>
      </w:pPr>
    </w:p>
    <w:p w14:paraId="4795FBDE">
      <w:pPr>
        <w:spacing w:after="0"/>
        <w:jc w:val="left"/>
        <w:rPr>
          <w:sz w:val="44"/>
        </w:rPr>
      </w:pPr>
      <w:r>
        <w:rPr>
          <w:rFonts w:hint="eastAsia"/>
          <w:sz w:val="44"/>
        </w:rPr>
        <w:t xml:space="preserve">封面 </w:t>
      </w:r>
    </w:p>
    <w:p w14:paraId="785D560F">
      <w:pPr>
        <w:spacing w:after="0"/>
        <w:jc w:val="center"/>
        <w:rPr>
          <w:rFonts w:ascii="黑体" w:hAnsi="黑体" w:eastAsia="黑体"/>
          <w:b/>
          <w:bCs/>
          <w:sz w:val="36"/>
          <w:szCs w:val="36"/>
        </w:rPr>
      </w:pPr>
    </w:p>
    <w:p w14:paraId="3DCECEB3">
      <w:pPr>
        <w:spacing w:after="0"/>
        <w:jc w:val="center"/>
        <w:rPr>
          <w:rFonts w:hint="eastAsia" w:eastAsia="宋体"/>
          <w:sz w:val="44"/>
          <w:lang w:eastAsia="zh-CN"/>
        </w:rPr>
      </w:pPr>
      <w:r>
        <w:rPr>
          <w:rFonts w:hint="eastAsia" w:hAnsi="宋体"/>
          <w:b/>
          <w:bCs/>
          <w:spacing w:val="300"/>
          <w:kern w:val="0"/>
          <w:sz w:val="110"/>
          <w:szCs w:val="110"/>
          <w:lang w:eastAsia="zh-CN"/>
          <w14:shadow w14:blurRad="50800" w14:dist="38100" w14:dir="2700000" w14:sx="100000" w14:sy="100000" w14:kx="0" w14:ky="0" w14:algn="tl">
            <w14:srgbClr w14:val="000000">
              <w14:alpha w14:val="60000"/>
            </w14:srgbClr>
          </w14:shadow>
        </w:rPr>
        <w:t>响应文件</w:t>
      </w:r>
    </w:p>
    <w:p w14:paraId="3F08B29C">
      <w:pPr>
        <w:spacing w:after="0"/>
        <w:jc w:val="center"/>
        <w:rPr>
          <w:sz w:val="44"/>
        </w:rPr>
      </w:pPr>
    </w:p>
    <w:p w14:paraId="2E7891EE">
      <w:pPr>
        <w:spacing w:after="0"/>
        <w:rPr>
          <w:rFonts w:ascii="宋体" w:hAnsi="宋体"/>
          <w:b/>
          <w:bCs/>
          <w:sz w:val="30"/>
          <w:szCs w:val="36"/>
        </w:rPr>
      </w:pPr>
    </w:p>
    <w:p w14:paraId="7A3AACE9">
      <w:pPr>
        <w:spacing w:after="0"/>
        <w:ind w:firstLine="1935" w:firstLineChars="645"/>
        <w:rPr>
          <w:rFonts w:ascii="宋体" w:hAnsi="宋体"/>
          <w:b/>
          <w:bCs/>
          <w:sz w:val="30"/>
          <w:szCs w:val="36"/>
        </w:rPr>
      </w:pPr>
    </w:p>
    <w:p w14:paraId="6046CB05">
      <w:pPr>
        <w:spacing w:after="0"/>
        <w:ind w:firstLine="885" w:firstLineChars="295"/>
        <w:rPr>
          <w:rFonts w:ascii="宋体" w:hAnsi="宋体"/>
          <w:b/>
          <w:bCs/>
          <w:sz w:val="30"/>
          <w:szCs w:val="36"/>
        </w:rPr>
      </w:pPr>
      <w:r>
        <w:rPr>
          <w:rFonts w:hint="eastAsia" w:ascii="宋体" w:hAnsi="宋体"/>
          <w:b/>
          <w:bCs/>
          <w:sz w:val="30"/>
          <w:szCs w:val="36"/>
        </w:rPr>
        <w:t>项目编号:</w:t>
      </w:r>
      <w:r>
        <w:rPr>
          <w:rFonts w:hint="eastAsia" w:ascii="宋体" w:hAnsi="宋体"/>
          <w:b/>
          <w:bCs/>
          <w:sz w:val="32"/>
          <w:u w:val="single"/>
        </w:rPr>
        <w:t xml:space="preserve">    </w:t>
      </w:r>
      <w:r>
        <w:rPr>
          <w:rFonts w:hint="eastAsia" w:ascii="宋体" w:hAnsi="宋体"/>
          <w:b/>
          <w:bCs/>
          <w:sz w:val="32"/>
          <w:u w:val="single"/>
          <w:lang w:eastAsia="zh-CN"/>
        </w:rPr>
        <w:t>（</w:t>
      </w:r>
      <w:r>
        <w:rPr>
          <w:rFonts w:hint="eastAsia" w:ascii="宋体" w:hAnsi="宋体"/>
          <w:b/>
          <w:bCs/>
          <w:sz w:val="32"/>
          <w:u w:val="single"/>
          <w:lang w:val="en-US" w:eastAsia="zh-CN"/>
        </w:rPr>
        <w:t>如有</w:t>
      </w:r>
      <w:r>
        <w:rPr>
          <w:rFonts w:hint="eastAsia" w:ascii="宋体" w:hAnsi="宋体"/>
          <w:b/>
          <w:bCs/>
          <w:sz w:val="32"/>
          <w:u w:val="single"/>
          <w:lang w:eastAsia="zh-CN"/>
        </w:rPr>
        <w:t>）</w:t>
      </w:r>
      <w:r>
        <w:rPr>
          <w:rFonts w:hint="eastAsia" w:ascii="宋体" w:hAnsi="宋体"/>
          <w:b/>
          <w:bCs/>
          <w:sz w:val="32"/>
          <w:u w:val="single"/>
        </w:rPr>
        <w:t xml:space="preserve">      </w:t>
      </w:r>
      <w:r>
        <w:rPr>
          <w:rFonts w:hint="eastAsia" w:ascii="宋体" w:hAnsi="宋体"/>
          <w:b/>
          <w:bCs/>
          <w:sz w:val="32"/>
          <w:u w:val="single"/>
          <w:lang w:val="en-US" w:eastAsia="zh-CN"/>
        </w:rPr>
        <w:t xml:space="preserve"> </w:t>
      </w:r>
      <w:r>
        <w:rPr>
          <w:rFonts w:hint="eastAsia" w:ascii="宋体" w:hAnsi="宋体"/>
          <w:b/>
          <w:bCs/>
          <w:sz w:val="32"/>
          <w:u w:val="single"/>
        </w:rPr>
        <w:t xml:space="preserve">       </w:t>
      </w:r>
      <w:r>
        <w:rPr>
          <w:rFonts w:hint="eastAsia" w:ascii="宋体" w:hAnsi="宋体"/>
          <w:b/>
          <w:bCs/>
          <w:sz w:val="32"/>
          <w:u w:val="single"/>
          <w:lang w:val="en-US" w:eastAsia="zh-CN"/>
        </w:rPr>
        <w:t xml:space="preserve">     </w:t>
      </w:r>
      <w:r>
        <w:rPr>
          <w:rFonts w:hint="eastAsia" w:ascii="宋体" w:hAnsi="宋体"/>
          <w:b/>
          <w:bCs/>
          <w:sz w:val="32"/>
          <w:u w:val="single"/>
        </w:rPr>
        <w:t xml:space="preserve">  </w:t>
      </w:r>
    </w:p>
    <w:p w14:paraId="0A8CFD98">
      <w:pPr>
        <w:spacing w:after="0"/>
        <w:ind w:firstLine="885" w:firstLineChars="295"/>
        <w:rPr>
          <w:rFonts w:ascii="宋体" w:hAnsi="宋体"/>
          <w:b/>
          <w:bCs/>
          <w:sz w:val="30"/>
          <w:szCs w:val="36"/>
        </w:rPr>
      </w:pPr>
      <w:r>
        <w:rPr>
          <w:rFonts w:hint="eastAsia" w:ascii="宋体" w:hAnsi="宋体"/>
          <w:b/>
          <w:bCs/>
          <w:sz w:val="30"/>
          <w:szCs w:val="36"/>
        </w:rPr>
        <w:t>项目名称：</w:t>
      </w:r>
      <w:r>
        <w:rPr>
          <w:rFonts w:hint="eastAsia" w:ascii="宋体" w:hAnsi="宋体"/>
          <w:b/>
          <w:bCs/>
          <w:sz w:val="32"/>
          <w:u w:val="single"/>
        </w:rPr>
        <w:t xml:space="preserve">                                </w:t>
      </w:r>
    </w:p>
    <w:p w14:paraId="161BBDD3">
      <w:pPr>
        <w:spacing w:after="0"/>
        <w:ind w:firstLine="885" w:firstLineChars="295"/>
        <w:rPr>
          <w:rFonts w:ascii="宋体" w:hAnsi="宋体"/>
          <w:b/>
          <w:bCs/>
          <w:sz w:val="30"/>
          <w:szCs w:val="36"/>
        </w:rPr>
      </w:pPr>
      <w:r>
        <w:rPr>
          <w:rFonts w:hint="eastAsia" w:ascii="宋体" w:hAnsi="宋体"/>
          <w:b/>
          <w:bCs/>
          <w:sz w:val="30"/>
          <w:szCs w:val="36"/>
          <w:lang w:val="en-US" w:eastAsia="zh-CN"/>
        </w:rPr>
        <w:t>供应商</w:t>
      </w:r>
      <w:r>
        <w:rPr>
          <w:rFonts w:hint="eastAsia" w:ascii="宋体" w:hAnsi="宋体"/>
          <w:b/>
          <w:bCs/>
          <w:sz w:val="30"/>
          <w:szCs w:val="36"/>
        </w:rPr>
        <w:t>名称（盖章）：</w:t>
      </w:r>
      <w:r>
        <w:rPr>
          <w:rFonts w:hint="eastAsia" w:ascii="宋体" w:hAnsi="宋体"/>
          <w:b/>
          <w:bCs/>
          <w:sz w:val="32"/>
          <w:u w:val="single"/>
        </w:rPr>
        <w:t xml:space="preserve">                 </w:t>
      </w:r>
      <w:r>
        <w:rPr>
          <w:rFonts w:hint="eastAsia" w:ascii="宋体" w:hAnsi="宋体"/>
          <w:b/>
          <w:bCs/>
          <w:sz w:val="32"/>
          <w:u w:val="single"/>
          <w:lang w:val="en-US" w:eastAsia="zh-CN"/>
        </w:rPr>
        <w:t xml:space="preserve"> </w:t>
      </w:r>
      <w:r>
        <w:rPr>
          <w:rFonts w:hint="eastAsia" w:ascii="宋体" w:hAnsi="宋体"/>
          <w:b/>
          <w:bCs/>
          <w:sz w:val="32"/>
          <w:u w:val="single"/>
        </w:rPr>
        <w:t xml:space="preserve">     </w:t>
      </w:r>
    </w:p>
    <w:p w14:paraId="743DA047">
      <w:pPr>
        <w:spacing w:after="0"/>
        <w:rPr>
          <w:rFonts w:ascii="宋体" w:hAnsi="宋体"/>
          <w:b/>
          <w:bCs/>
          <w:sz w:val="30"/>
          <w:szCs w:val="36"/>
        </w:rPr>
      </w:pPr>
    </w:p>
    <w:p w14:paraId="2ED5AA3D">
      <w:pPr>
        <w:spacing w:after="0"/>
        <w:jc w:val="center"/>
        <w:rPr>
          <w:rFonts w:ascii="宋体" w:hAnsi="宋体"/>
          <w:bCs/>
          <w:sz w:val="44"/>
          <w:szCs w:val="44"/>
        </w:rPr>
      </w:pPr>
      <w:r>
        <w:rPr>
          <w:rFonts w:hint="eastAsia" w:ascii="宋体" w:hAnsi="宋体"/>
          <w:b/>
          <w:bCs/>
          <w:sz w:val="30"/>
          <w:szCs w:val="36"/>
        </w:rPr>
        <w:t xml:space="preserve"> </w:t>
      </w:r>
      <w:r>
        <w:rPr>
          <w:rFonts w:ascii="宋体" w:hAnsi="宋体"/>
          <w:b/>
          <w:bCs/>
          <w:sz w:val="30"/>
          <w:szCs w:val="36"/>
        </w:rPr>
        <w:t xml:space="preserve"> </w:t>
      </w:r>
      <w:r>
        <w:rPr>
          <w:rFonts w:hint="eastAsia" w:ascii="宋体" w:hAnsi="宋体"/>
          <w:b/>
          <w:bCs/>
          <w:sz w:val="30"/>
          <w:szCs w:val="36"/>
        </w:rPr>
        <w:t xml:space="preserve">年 </w:t>
      </w:r>
      <w:r>
        <w:rPr>
          <w:rFonts w:hint="eastAsia" w:ascii="宋体" w:hAnsi="宋体"/>
          <w:b/>
          <w:bCs/>
          <w:sz w:val="30"/>
          <w:szCs w:val="36"/>
          <w:lang w:val="en-US" w:eastAsia="zh-CN"/>
        </w:rPr>
        <w:t xml:space="preserve"> </w:t>
      </w:r>
      <w:r>
        <w:rPr>
          <w:rFonts w:ascii="宋体" w:hAnsi="宋体"/>
          <w:b/>
          <w:bCs/>
          <w:sz w:val="30"/>
          <w:szCs w:val="36"/>
        </w:rPr>
        <w:t xml:space="preserve"> </w:t>
      </w:r>
      <w:r>
        <w:rPr>
          <w:rFonts w:hint="eastAsia" w:ascii="宋体" w:hAnsi="宋体"/>
          <w:b/>
          <w:bCs/>
          <w:sz w:val="30"/>
          <w:szCs w:val="36"/>
        </w:rPr>
        <w:t>月</w:t>
      </w:r>
    </w:p>
    <w:p w14:paraId="1BE61C9F">
      <w:pPr>
        <w:adjustRightInd w:val="0"/>
        <w:snapToGrid w:val="0"/>
        <w:spacing w:after="0"/>
        <w:jc w:val="center"/>
        <w:outlineLvl w:val="1"/>
        <w:rPr>
          <w:rFonts w:hint="eastAsia" w:ascii="宋体" w:hAnsi="宋体"/>
          <w:b/>
          <w:bCs/>
          <w:szCs w:val="28"/>
        </w:rPr>
      </w:pPr>
      <w:r>
        <w:rPr>
          <w:rFonts w:ascii="宋体" w:hAnsi="宋体"/>
          <w:bCs/>
          <w:sz w:val="44"/>
          <w:szCs w:val="44"/>
        </w:rPr>
        <w:br w:type="page"/>
      </w:r>
      <w:r>
        <w:rPr>
          <w:rFonts w:hint="eastAsia" w:ascii="宋体" w:hAnsi="宋体"/>
          <w:b/>
          <w:bCs/>
          <w:szCs w:val="28"/>
        </w:rPr>
        <w:t>目  录</w:t>
      </w:r>
    </w:p>
    <w:p w14:paraId="2449DE24">
      <w:pPr>
        <w:adjustRightInd w:val="0"/>
        <w:snapToGrid w:val="0"/>
        <w:spacing w:after="0"/>
        <w:jc w:val="center"/>
        <w:outlineLvl w:val="9"/>
        <w:rPr>
          <w:rFonts w:ascii="宋体" w:hAnsi="宋体"/>
          <w:b/>
          <w:bCs/>
          <w:szCs w:val="28"/>
        </w:rPr>
      </w:pPr>
      <w:r>
        <w:rPr>
          <w:rFonts w:hint="eastAsia" w:ascii="宋体" w:hAnsi="宋体"/>
          <w:sz w:val="21"/>
          <w:szCs w:val="21"/>
          <w:lang w:eastAsia="zh-CN"/>
        </w:rPr>
        <w:t>（</w:t>
      </w:r>
      <w:r>
        <w:rPr>
          <w:rFonts w:hint="eastAsia" w:ascii="宋体" w:hAnsi="宋体"/>
          <w:sz w:val="21"/>
          <w:szCs w:val="21"/>
          <w:lang w:val="en-US" w:eastAsia="zh-CN"/>
        </w:rPr>
        <w:t>格式自拟</w:t>
      </w:r>
      <w:r>
        <w:rPr>
          <w:rFonts w:hint="eastAsia" w:ascii="宋体" w:hAnsi="宋体"/>
          <w:sz w:val="21"/>
          <w:szCs w:val="21"/>
          <w:lang w:eastAsia="zh-CN"/>
        </w:rPr>
        <w:t>）</w:t>
      </w:r>
    </w:p>
    <w:p w14:paraId="5128F32B">
      <w:pPr>
        <w:widowControl/>
        <w:jc w:val="left"/>
        <w:rPr>
          <w:rFonts w:hint="eastAsia" w:ascii="宋体" w:hAnsi="宋体" w:eastAsia="宋体"/>
          <w:sz w:val="21"/>
          <w:szCs w:val="21"/>
          <w:lang w:eastAsia="zh-CN"/>
        </w:rPr>
      </w:pPr>
      <w:r>
        <w:rPr>
          <w:rFonts w:ascii="宋体" w:hAnsi="宋体"/>
          <w:sz w:val="21"/>
          <w:szCs w:val="21"/>
        </w:rPr>
        <w:br w:type="page"/>
      </w:r>
    </w:p>
    <w:p w14:paraId="1BD334F2">
      <w:pPr>
        <w:pStyle w:val="34"/>
        <w:numPr>
          <w:ilvl w:val="0"/>
          <w:numId w:val="1"/>
        </w:numPr>
        <w:adjustRightInd w:val="0"/>
        <w:snapToGrid w:val="0"/>
        <w:spacing w:after="0"/>
        <w:ind w:firstLineChars="0"/>
        <w:outlineLvl w:val="2"/>
        <w:rPr>
          <w:rFonts w:ascii="宋体" w:hAnsi="宋体"/>
          <w:sz w:val="21"/>
          <w:szCs w:val="21"/>
        </w:rPr>
      </w:pPr>
      <w:r>
        <w:rPr>
          <w:rFonts w:hint="eastAsia" w:ascii="宋体" w:hAnsi="宋体"/>
          <w:sz w:val="21"/>
          <w:szCs w:val="21"/>
          <w:lang w:val="en-US" w:eastAsia="zh-CN"/>
        </w:rPr>
        <w:t>询比书</w:t>
      </w:r>
    </w:p>
    <w:p w14:paraId="31F004E0">
      <w:pPr>
        <w:spacing w:after="0"/>
        <w:ind w:firstLine="420"/>
        <w:rPr>
          <w:rFonts w:hint="eastAsia" w:ascii="宋体" w:hAnsi="宋体"/>
          <w:sz w:val="21"/>
          <w:szCs w:val="21"/>
        </w:rPr>
      </w:pPr>
    </w:p>
    <w:p w14:paraId="007584DB">
      <w:pPr>
        <w:spacing w:after="0"/>
        <w:ind w:firstLine="420"/>
        <w:rPr>
          <w:rFonts w:ascii="宋体" w:hAnsi="宋体"/>
          <w:color w:val="000000"/>
          <w:sz w:val="21"/>
          <w:szCs w:val="21"/>
        </w:rPr>
      </w:pPr>
      <w:r>
        <w:rPr>
          <w:rFonts w:hint="eastAsia" w:ascii="宋体" w:hAnsi="宋体"/>
          <w:sz w:val="21"/>
          <w:szCs w:val="21"/>
        </w:rPr>
        <w:t>致：</w:t>
      </w:r>
      <w:r>
        <w:rPr>
          <w:rFonts w:hint="eastAsia" w:ascii="宋体" w:hAnsi="宋体"/>
          <w:sz w:val="21"/>
          <w:szCs w:val="21"/>
          <w:u w:val="single"/>
          <w:lang w:val="en-US" w:eastAsia="zh-CN"/>
        </w:rPr>
        <w:t>采购人</w:t>
      </w:r>
    </w:p>
    <w:p w14:paraId="5964A78D">
      <w:pPr>
        <w:spacing w:after="0" w:line="360" w:lineRule="auto"/>
        <w:ind w:firstLine="420" w:firstLineChars="200"/>
        <w:rPr>
          <w:rFonts w:ascii="宋体" w:hAnsi="宋体"/>
          <w:b/>
          <w:sz w:val="21"/>
          <w:szCs w:val="21"/>
        </w:rPr>
      </w:pPr>
      <w:r>
        <w:rPr>
          <w:rFonts w:hint="eastAsia" w:ascii="宋体" w:hAnsi="宋体"/>
          <w:sz w:val="21"/>
          <w:szCs w:val="21"/>
        </w:rPr>
        <w:t>根据贵方</w:t>
      </w:r>
      <w:r>
        <w:rPr>
          <w:rFonts w:hint="eastAsia" w:ascii="宋体" w:hAnsi="宋体"/>
          <w:sz w:val="21"/>
          <w:szCs w:val="21"/>
          <w:u w:val="single"/>
        </w:rPr>
        <w:t>（项目名称）</w:t>
      </w:r>
      <w:r>
        <w:rPr>
          <w:rFonts w:hint="eastAsia" w:ascii="宋体" w:hAnsi="宋体"/>
          <w:sz w:val="21"/>
          <w:szCs w:val="21"/>
        </w:rPr>
        <w:t>的询比采购公告，签字代表</w:t>
      </w:r>
      <w:r>
        <w:rPr>
          <w:rFonts w:hint="eastAsia" w:ascii="宋体" w:hAnsi="宋体"/>
          <w:sz w:val="21"/>
          <w:szCs w:val="21"/>
          <w:u w:val="single"/>
        </w:rPr>
        <w:t>（姓名和职务）</w:t>
      </w:r>
      <w:r>
        <w:rPr>
          <w:rFonts w:hint="eastAsia" w:ascii="宋体" w:hAnsi="宋体"/>
          <w:sz w:val="21"/>
          <w:szCs w:val="21"/>
        </w:rPr>
        <w:t>经正式授权并代表</w:t>
      </w:r>
      <w:r>
        <w:rPr>
          <w:rFonts w:hint="eastAsia" w:ascii="宋体" w:hAnsi="宋体"/>
          <w:sz w:val="21"/>
          <w:szCs w:val="21"/>
          <w:u w:val="single"/>
        </w:rPr>
        <w:t>（供应商名称、地址）</w:t>
      </w:r>
      <w:r>
        <w:rPr>
          <w:rFonts w:hint="eastAsia" w:ascii="宋体" w:hAnsi="宋体"/>
          <w:sz w:val="21"/>
          <w:szCs w:val="21"/>
        </w:rPr>
        <w:t>提交本询比响应文件。</w:t>
      </w:r>
    </w:p>
    <w:p w14:paraId="438D41D7">
      <w:pPr>
        <w:spacing w:after="0" w:line="360" w:lineRule="auto"/>
        <w:ind w:firstLine="420" w:firstLineChars="200"/>
        <w:rPr>
          <w:rFonts w:ascii="宋体" w:hAnsi="宋体"/>
          <w:b/>
          <w:sz w:val="21"/>
          <w:szCs w:val="21"/>
        </w:rPr>
      </w:pPr>
      <w:r>
        <w:rPr>
          <w:rFonts w:hint="eastAsia" w:ascii="宋体" w:hAnsi="宋体"/>
          <w:b/>
          <w:sz w:val="21"/>
          <w:szCs w:val="21"/>
        </w:rPr>
        <w:t>在此，我方宣布同意如下：</w:t>
      </w:r>
    </w:p>
    <w:p w14:paraId="1F4D29E9">
      <w:pPr>
        <w:spacing w:after="0" w:line="360" w:lineRule="auto"/>
        <w:ind w:left="16" w:leftChars="6" w:firstLine="413" w:firstLineChars="197"/>
        <w:rPr>
          <w:rFonts w:ascii="宋体" w:hAnsi="宋体"/>
          <w:sz w:val="21"/>
          <w:szCs w:val="21"/>
        </w:rPr>
      </w:pPr>
      <w:r>
        <w:rPr>
          <w:rFonts w:hint="eastAsia" w:ascii="宋体" w:hAnsi="宋体"/>
          <w:sz w:val="21"/>
          <w:szCs w:val="21"/>
        </w:rPr>
        <w:t>1．《报价一览表》中规定的应提交和交付的</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lang w:val="en-US" w:eastAsia="zh-CN"/>
        </w:rPr>
        <w:t>货物</w:t>
      </w:r>
      <w:r>
        <w:rPr>
          <w:rFonts w:hint="eastAsia" w:ascii="宋体" w:hAnsi="宋体"/>
          <w:sz w:val="21"/>
          <w:szCs w:val="21"/>
        </w:rPr>
        <w:t>报价为</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lang w:val="en-US" w:eastAsia="zh-CN"/>
        </w:rPr>
        <w:tab/>
      </w:r>
      <w:r>
        <w:rPr>
          <w:rFonts w:hint="eastAsia" w:ascii="宋体" w:hAnsi="宋体"/>
          <w:sz w:val="21"/>
          <w:szCs w:val="21"/>
        </w:rPr>
        <w:t>（注明币种，并用大写和小写表述报价）；</w:t>
      </w:r>
    </w:p>
    <w:p w14:paraId="3BEC5070">
      <w:pPr>
        <w:spacing w:after="0" w:line="360" w:lineRule="auto"/>
        <w:ind w:left="16" w:leftChars="6" w:firstLine="413" w:firstLineChars="197"/>
        <w:rPr>
          <w:rFonts w:ascii="宋体" w:hAnsi="宋体"/>
          <w:sz w:val="21"/>
          <w:szCs w:val="21"/>
        </w:rPr>
      </w:pPr>
      <w:r>
        <w:rPr>
          <w:rFonts w:hint="eastAsia" w:ascii="宋体" w:hAnsi="宋体"/>
          <w:sz w:val="21"/>
          <w:szCs w:val="21"/>
        </w:rPr>
        <w:t>2．按采购文件的约定履行合同责任和义务；</w:t>
      </w:r>
    </w:p>
    <w:p w14:paraId="130B27AA">
      <w:pPr>
        <w:spacing w:after="0" w:line="360" w:lineRule="auto"/>
        <w:ind w:left="16" w:leftChars="6" w:firstLine="413" w:firstLineChars="197"/>
        <w:rPr>
          <w:rFonts w:ascii="宋体" w:hAnsi="宋体"/>
          <w:sz w:val="21"/>
          <w:szCs w:val="21"/>
        </w:rPr>
      </w:pPr>
      <w:r>
        <w:rPr>
          <w:rFonts w:hint="eastAsia" w:ascii="宋体" w:hAnsi="宋体"/>
          <w:sz w:val="21"/>
          <w:szCs w:val="21"/>
        </w:rPr>
        <w:t>3．已详细审查全部采购文件，包括修正或补充文件（如有），对此无异议；</w:t>
      </w:r>
    </w:p>
    <w:p w14:paraId="5C1994C2">
      <w:pPr>
        <w:spacing w:after="0" w:line="360" w:lineRule="auto"/>
        <w:ind w:left="16" w:leftChars="6" w:firstLine="413" w:firstLineChars="197"/>
        <w:rPr>
          <w:rFonts w:ascii="宋体" w:hAnsi="宋体"/>
          <w:sz w:val="21"/>
          <w:szCs w:val="21"/>
        </w:rPr>
      </w:pPr>
      <w:r>
        <w:rPr>
          <w:rFonts w:hint="eastAsia" w:ascii="宋体" w:hAnsi="宋体"/>
          <w:sz w:val="21"/>
          <w:szCs w:val="21"/>
        </w:rPr>
        <w:t>4．响应有效期为</w:t>
      </w:r>
      <w:r>
        <w:rPr>
          <w:rFonts w:hint="eastAsia" w:ascii="宋体" w:hAnsi="宋体"/>
          <w:color w:val="0C0C0C"/>
          <w:sz w:val="21"/>
          <w:szCs w:val="21"/>
        </w:rPr>
        <w:t>自递交响应文件截止之日起</w:t>
      </w:r>
      <w:r>
        <w:rPr>
          <w:rFonts w:hint="eastAsia" w:ascii="宋体" w:hAnsi="宋体"/>
          <w:sz w:val="21"/>
          <w:szCs w:val="21"/>
        </w:rPr>
        <w:t>，共</w:t>
      </w:r>
      <w:r>
        <w:rPr>
          <w:rFonts w:hint="eastAsia" w:ascii="宋体" w:hAnsi="宋体"/>
          <w:sz w:val="21"/>
          <w:szCs w:val="21"/>
          <w:u w:val="single"/>
        </w:rPr>
        <w:t xml:space="preserve">  </w:t>
      </w:r>
      <w:r>
        <w:rPr>
          <w:rFonts w:hint="eastAsia" w:ascii="宋体" w:hAnsi="宋体"/>
          <w:sz w:val="21"/>
          <w:szCs w:val="21"/>
          <w:u w:val="single"/>
          <w:lang w:val="en-US" w:eastAsia="zh-CN"/>
        </w:rPr>
        <w:t>90</w:t>
      </w:r>
      <w:r>
        <w:rPr>
          <w:rFonts w:hint="eastAsia" w:ascii="宋体" w:hAnsi="宋体"/>
          <w:sz w:val="21"/>
          <w:szCs w:val="21"/>
          <w:u w:val="single"/>
        </w:rPr>
        <w:t xml:space="preserve">  </w:t>
      </w:r>
      <w:r>
        <w:rPr>
          <w:rFonts w:hint="eastAsia" w:ascii="宋体" w:hAnsi="宋体"/>
          <w:sz w:val="21"/>
          <w:szCs w:val="21"/>
        </w:rPr>
        <w:t>个日历日；</w:t>
      </w:r>
    </w:p>
    <w:p w14:paraId="020ED046">
      <w:pPr>
        <w:spacing w:after="0" w:line="360" w:lineRule="auto"/>
        <w:ind w:left="16" w:leftChars="6" w:firstLine="413" w:firstLineChars="197"/>
        <w:rPr>
          <w:rFonts w:ascii="宋体" w:hAnsi="宋体"/>
          <w:sz w:val="21"/>
          <w:szCs w:val="21"/>
        </w:rPr>
      </w:pPr>
      <w:r>
        <w:rPr>
          <w:rFonts w:hint="eastAsia" w:ascii="宋体" w:hAnsi="宋体"/>
          <w:sz w:val="21"/>
          <w:szCs w:val="21"/>
        </w:rPr>
        <w:t>5．接受采购文件关于不予退还洽谈保证金的约定；</w:t>
      </w:r>
    </w:p>
    <w:p w14:paraId="78983A1F">
      <w:pPr>
        <w:spacing w:after="0" w:line="360" w:lineRule="auto"/>
        <w:ind w:left="16" w:leftChars="6" w:firstLine="413" w:firstLineChars="197"/>
        <w:rPr>
          <w:rFonts w:ascii="宋体" w:hAnsi="宋体"/>
          <w:sz w:val="21"/>
          <w:szCs w:val="21"/>
        </w:rPr>
      </w:pPr>
      <w:r>
        <w:rPr>
          <w:rFonts w:hint="eastAsia" w:ascii="宋体" w:hAnsi="宋体"/>
          <w:sz w:val="21"/>
          <w:szCs w:val="21"/>
        </w:rPr>
        <w:t>6．提供按照贵方可能要求的与洽谈有关的一切数据或资料；</w:t>
      </w:r>
    </w:p>
    <w:p w14:paraId="510E0DFD">
      <w:pPr>
        <w:spacing w:after="0" w:line="360" w:lineRule="auto"/>
        <w:ind w:left="16" w:leftChars="6" w:firstLine="413" w:firstLineChars="197"/>
        <w:rPr>
          <w:rFonts w:ascii="宋体" w:hAnsi="宋体"/>
          <w:sz w:val="21"/>
          <w:szCs w:val="21"/>
        </w:rPr>
      </w:pPr>
      <w:r>
        <w:rPr>
          <w:rFonts w:hint="eastAsia" w:ascii="宋体" w:hAnsi="宋体"/>
          <w:sz w:val="21"/>
          <w:szCs w:val="21"/>
        </w:rPr>
        <w:t>7．与洽谈有关的一切正式往来信函请寄：</w:t>
      </w:r>
    </w:p>
    <w:p w14:paraId="5EDFFFFF">
      <w:pPr>
        <w:spacing w:after="0"/>
        <w:ind w:left="296" w:leftChars="106" w:firstLine="413" w:firstLineChars="197"/>
        <w:rPr>
          <w:rFonts w:ascii="宋体" w:hAnsi="宋体"/>
          <w:sz w:val="21"/>
          <w:szCs w:val="21"/>
        </w:rPr>
      </w:pPr>
      <w:r>
        <w:rPr>
          <w:rFonts w:hint="eastAsia" w:ascii="宋体" w:hAnsi="宋体"/>
          <w:sz w:val="21"/>
          <w:szCs w:val="21"/>
        </w:rPr>
        <w:t>供应商：</w:t>
      </w:r>
      <w:r>
        <w:rPr>
          <w:rFonts w:hint="eastAsia" w:ascii="宋体" w:hAnsi="宋体"/>
          <w:sz w:val="21"/>
          <w:szCs w:val="21"/>
          <w:u w:val="single"/>
        </w:rPr>
        <w:t xml:space="preserve">                               </w:t>
      </w:r>
    </w:p>
    <w:p w14:paraId="09DED8BE">
      <w:pPr>
        <w:spacing w:after="0"/>
        <w:ind w:left="296" w:leftChars="106" w:firstLine="413" w:firstLineChars="197"/>
        <w:rPr>
          <w:rFonts w:ascii="宋体" w:hAnsi="宋体"/>
          <w:sz w:val="21"/>
          <w:szCs w:val="21"/>
        </w:rPr>
      </w:pPr>
      <w:r>
        <w:rPr>
          <w:rFonts w:hint="eastAsia" w:ascii="宋体" w:hAnsi="宋体"/>
          <w:sz w:val="21"/>
          <w:szCs w:val="21"/>
        </w:rPr>
        <w:t>地  址：</w:t>
      </w:r>
      <w:r>
        <w:rPr>
          <w:rFonts w:hint="eastAsia" w:ascii="宋体" w:hAnsi="宋体"/>
          <w:sz w:val="21"/>
          <w:szCs w:val="21"/>
          <w:u w:val="single"/>
        </w:rPr>
        <w:t xml:space="preserve">                               </w:t>
      </w:r>
    </w:p>
    <w:p w14:paraId="76F6C6E9">
      <w:pPr>
        <w:spacing w:after="0"/>
        <w:ind w:left="296" w:leftChars="106" w:firstLine="413" w:firstLineChars="197"/>
        <w:rPr>
          <w:rFonts w:ascii="宋体" w:hAnsi="宋体"/>
          <w:sz w:val="21"/>
          <w:szCs w:val="21"/>
        </w:rPr>
      </w:pPr>
      <w:r>
        <w:rPr>
          <w:rFonts w:hint="eastAsia" w:ascii="宋体" w:hAnsi="宋体"/>
          <w:sz w:val="21"/>
          <w:szCs w:val="21"/>
        </w:rPr>
        <w:t>电话/传真：</w:t>
      </w:r>
      <w:r>
        <w:rPr>
          <w:rFonts w:hint="eastAsia" w:ascii="宋体" w:hAnsi="宋体"/>
          <w:sz w:val="21"/>
          <w:szCs w:val="21"/>
          <w:u w:val="single"/>
        </w:rPr>
        <w:t xml:space="preserve">                            </w:t>
      </w:r>
    </w:p>
    <w:p w14:paraId="44772ED5">
      <w:pPr>
        <w:spacing w:after="0"/>
        <w:ind w:left="296" w:leftChars="106" w:firstLine="413" w:firstLineChars="197"/>
        <w:rPr>
          <w:rFonts w:ascii="宋体" w:hAnsi="宋体"/>
          <w:sz w:val="21"/>
          <w:szCs w:val="21"/>
        </w:rPr>
      </w:pPr>
      <w:r>
        <w:rPr>
          <w:rFonts w:hint="eastAsia" w:ascii="宋体" w:hAnsi="宋体"/>
          <w:sz w:val="21"/>
          <w:szCs w:val="21"/>
        </w:rPr>
        <w:t>电子邮件：</w:t>
      </w:r>
      <w:r>
        <w:rPr>
          <w:rFonts w:hint="eastAsia" w:ascii="宋体" w:hAnsi="宋体"/>
          <w:sz w:val="21"/>
          <w:szCs w:val="21"/>
          <w:u w:val="single"/>
        </w:rPr>
        <w:t xml:space="preserve">                             </w:t>
      </w:r>
    </w:p>
    <w:p w14:paraId="1C8CF033">
      <w:pPr>
        <w:spacing w:after="0"/>
        <w:ind w:left="296" w:leftChars="106" w:firstLine="413" w:firstLineChars="197"/>
        <w:rPr>
          <w:rFonts w:ascii="宋体" w:hAnsi="宋体"/>
          <w:sz w:val="21"/>
          <w:szCs w:val="21"/>
        </w:rPr>
      </w:pPr>
      <w:r>
        <w:rPr>
          <w:rFonts w:hint="eastAsia" w:ascii="宋体" w:hAnsi="宋体"/>
          <w:sz w:val="21"/>
          <w:szCs w:val="21"/>
        </w:rPr>
        <w:t>开户银行：</w:t>
      </w:r>
      <w:r>
        <w:rPr>
          <w:rFonts w:hint="eastAsia" w:ascii="宋体" w:hAnsi="宋体"/>
          <w:sz w:val="21"/>
          <w:szCs w:val="21"/>
          <w:u w:val="single"/>
        </w:rPr>
        <w:t xml:space="preserve">                             </w:t>
      </w:r>
    </w:p>
    <w:p w14:paraId="7D844101">
      <w:pPr>
        <w:spacing w:after="0"/>
        <w:ind w:left="296" w:leftChars="106" w:firstLine="413" w:firstLineChars="197"/>
        <w:rPr>
          <w:rFonts w:ascii="宋体" w:hAnsi="宋体"/>
          <w:sz w:val="21"/>
          <w:szCs w:val="21"/>
          <w:u w:val="single"/>
        </w:rPr>
      </w:pPr>
      <w:r>
        <w:rPr>
          <w:rFonts w:hint="eastAsia" w:ascii="宋体" w:hAnsi="宋体"/>
          <w:sz w:val="21"/>
          <w:szCs w:val="21"/>
        </w:rPr>
        <w:t>账号/行号：</w:t>
      </w:r>
      <w:r>
        <w:rPr>
          <w:rFonts w:hint="eastAsia" w:ascii="宋体" w:hAnsi="宋体"/>
          <w:sz w:val="21"/>
          <w:szCs w:val="21"/>
          <w:u w:val="single"/>
        </w:rPr>
        <w:t xml:space="preserve">                            </w:t>
      </w:r>
    </w:p>
    <w:p w14:paraId="0100262D">
      <w:pPr>
        <w:spacing w:after="0"/>
        <w:ind w:left="3376" w:leftChars="1206" w:firstLine="413" w:firstLineChars="197"/>
        <w:rPr>
          <w:rFonts w:ascii="宋体" w:hAnsi="宋体"/>
          <w:sz w:val="21"/>
          <w:szCs w:val="21"/>
        </w:rPr>
      </w:pPr>
    </w:p>
    <w:p w14:paraId="4E78BBE8">
      <w:pPr>
        <w:spacing w:after="0"/>
        <w:ind w:left="3376" w:leftChars="1206" w:firstLine="413" w:firstLineChars="197"/>
        <w:rPr>
          <w:rFonts w:ascii="宋体" w:hAnsi="宋体"/>
          <w:sz w:val="21"/>
          <w:szCs w:val="21"/>
        </w:rPr>
      </w:pPr>
    </w:p>
    <w:p w14:paraId="779A68B7">
      <w:pPr>
        <w:spacing w:before="100" w:beforeAutospacing="1"/>
        <w:ind w:firstLine="2902" w:firstLineChars="1382"/>
        <w:rPr>
          <w:rFonts w:ascii="宋体" w:hAnsi="宋体"/>
          <w:bCs/>
          <w:sz w:val="21"/>
          <w:szCs w:val="21"/>
          <w:u w:val="single"/>
          <w:lang w:val="zh-CN"/>
        </w:rPr>
      </w:pPr>
      <w:r>
        <w:rPr>
          <w:rFonts w:hint="eastAsia" w:ascii="宋体" w:hAnsi="宋体"/>
          <w:bCs/>
          <w:sz w:val="21"/>
          <w:szCs w:val="21"/>
          <w:lang w:val="zh-CN"/>
        </w:rPr>
        <w:t>供应商名称（公章）：</w:t>
      </w:r>
      <w:r>
        <w:rPr>
          <w:rFonts w:hint="eastAsia" w:ascii="宋体" w:hAnsi="宋体"/>
          <w:bCs/>
          <w:sz w:val="21"/>
          <w:szCs w:val="21"/>
          <w:u w:val="single"/>
          <w:lang w:val="zh-CN"/>
        </w:rPr>
        <w:t xml:space="preserve">                  </w:t>
      </w:r>
    </w:p>
    <w:p w14:paraId="2EA92451">
      <w:pPr>
        <w:spacing w:before="100" w:beforeAutospacing="1"/>
        <w:ind w:firstLine="2902" w:firstLineChars="1382"/>
        <w:rPr>
          <w:rFonts w:hint="eastAsia" w:ascii="宋体" w:hAnsi="宋体"/>
          <w:bCs/>
          <w:sz w:val="21"/>
          <w:szCs w:val="21"/>
          <w:u w:val="single"/>
          <w:lang w:val="zh-CN"/>
        </w:rPr>
      </w:pPr>
      <w:r>
        <w:rPr>
          <w:rFonts w:hint="eastAsia" w:ascii="宋体" w:hAnsi="宋体"/>
          <w:bCs/>
          <w:sz w:val="21"/>
          <w:szCs w:val="21"/>
          <w:lang w:val="zh-CN"/>
        </w:rPr>
        <w:t>法定代表人（签章）：</w:t>
      </w:r>
      <w:r>
        <w:rPr>
          <w:rFonts w:hint="eastAsia" w:ascii="宋体" w:hAnsi="宋体"/>
          <w:bCs/>
          <w:sz w:val="21"/>
          <w:szCs w:val="21"/>
          <w:u w:val="single"/>
          <w:lang w:val="zh-CN"/>
        </w:rPr>
        <w:t xml:space="preserve">                  </w:t>
      </w:r>
    </w:p>
    <w:p w14:paraId="52D8784B">
      <w:pPr>
        <w:spacing w:before="100" w:beforeAutospacing="1"/>
        <w:ind w:firstLine="2902" w:firstLineChars="1382"/>
        <w:rPr>
          <w:rFonts w:ascii="宋体" w:hAnsi="宋体"/>
          <w:kern w:val="2"/>
          <w:sz w:val="21"/>
          <w:szCs w:val="21"/>
        </w:rPr>
      </w:pPr>
      <w:r>
        <w:rPr>
          <w:rFonts w:hint="eastAsia" w:ascii="宋体" w:hAnsi="宋体"/>
          <w:color w:val="000000"/>
          <w:sz w:val="21"/>
          <w:szCs w:val="21"/>
        </w:rPr>
        <w:t>日</w:t>
      </w:r>
      <w:r>
        <w:rPr>
          <w:rFonts w:hint="eastAsia" w:ascii="宋体" w:hAnsi="宋体"/>
          <w:color w:val="000000"/>
          <w:sz w:val="21"/>
          <w:szCs w:val="21"/>
          <w:lang w:val="en-US" w:eastAsia="zh-CN"/>
        </w:rPr>
        <w:t xml:space="preserve">   </w:t>
      </w:r>
      <w:r>
        <w:rPr>
          <w:rFonts w:hint="eastAsia" w:ascii="宋体" w:hAnsi="宋体"/>
          <w:color w:val="000000"/>
          <w:sz w:val="21"/>
          <w:szCs w:val="21"/>
        </w:rPr>
        <w:t>期：</w:t>
      </w:r>
      <w:r>
        <w:rPr>
          <w:rFonts w:hint="eastAsia" w:ascii="宋体" w:hAnsi="宋体"/>
          <w:color w:val="000000"/>
          <w:sz w:val="21"/>
          <w:szCs w:val="21"/>
          <w:u w:val="single"/>
        </w:rPr>
        <w:t xml:space="preserve">     </w:t>
      </w:r>
      <w:r>
        <w:rPr>
          <w:rFonts w:hint="eastAsia" w:ascii="宋体" w:hAnsi="宋体"/>
          <w:color w:val="000000"/>
          <w:sz w:val="21"/>
          <w:szCs w:val="21"/>
        </w:rPr>
        <w:t>年</w:t>
      </w:r>
      <w:r>
        <w:rPr>
          <w:rFonts w:hint="eastAsia" w:ascii="宋体" w:hAnsi="宋体"/>
          <w:color w:val="000000"/>
          <w:sz w:val="21"/>
          <w:szCs w:val="21"/>
          <w:u w:val="single"/>
        </w:rPr>
        <w:t xml:space="preserve">   </w:t>
      </w:r>
      <w:r>
        <w:rPr>
          <w:rFonts w:hint="eastAsia" w:ascii="宋体" w:hAnsi="宋体"/>
          <w:color w:val="000000"/>
          <w:sz w:val="21"/>
          <w:szCs w:val="21"/>
        </w:rPr>
        <w:t>月</w:t>
      </w:r>
      <w:r>
        <w:rPr>
          <w:rFonts w:hint="eastAsia" w:ascii="宋体" w:hAnsi="宋体"/>
          <w:color w:val="000000"/>
          <w:sz w:val="21"/>
          <w:szCs w:val="21"/>
          <w:u w:val="single"/>
        </w:rPr>
        <w:t xml:space="preserve">   </w:t>
      </w:r>
      <w:r>
        <w:rPr>
          <w:rFonts w:hint="eastAsia" w:ascii="宋体" w:hAnsi="宋体"/>
          <w:color w:val="000000"/>
          <w:sz w:val="21"/>
          <w:szCs w:val="21"/>
        </w:rPr>
        <w:t>日</w:t>
      </w:r>
    </w:p>
    <w:p w14:paraId="0F60C21C">
      <w:pPr>
        <w:adjustRightInd w:val="0"/>
        <w:snapToGrid w:val="0"/>
        <w:spacing w:after="0"/>
        <w:outlineLvl w:val="9"/>
        <w:rPr>
          <w:rFonts w:ascii="宋体" w:hAnsi="宋体"/>
          <w:sz w:val="21"/>
          <w:szCs w:val="21"/>
        </w:rPr>
      </w:pPr>
      <w:r>
        <w:rPr>
          <w:rFonts w:ascii="宋体" w:hAnsi="宋体"/>
          <w:sz w:val="21"/>
          <w:szCs w:val="21"/>
        </w:rPr>
        <w:br w:type="page"/>
      </w:r>
    </w:p>
    <w:p w14:paraId="22EC2E93">
      <w:pPr>
        <w:pStyle w:val="34"/>
        <w:numPr>
          <w:ilvl w:val="0"/>
          <w:numId w:val="1"/>
        </w:numPr>
        <w:adjustRightInd w:val="0"/>
        <w:snapToGrid w:val="0"/>
        <w:spacing w:after="0"/>
        <w:ind w:firstLineChars="0"/>
        <w:outlineLvl w:val="2"/>
        <w:rPr>
          <w:rFonts w:ascii="宋体" w:hAnsi="宋体"/>
          <w:sz w:val="21"/>
          <w:szCs w:val="21"/>
        </w:rPr>
      </w:pPr>
      <w:r>
        <w:rPr>
          <w:rFonts w:hint="eastAsia" w:ascii="宋体" w:hAnsi="宋体"/>
          <w:sz w:val="21"/>
          <w:szCs w:val="21"/>
        </w:rPr>
        <w:t xml:space="preserve"> </w:t>
      </w:r>
      <w:r>
        <w:rPr>
          <w:rFonts w:hint="eastAsia" w:ascii="宋体" w:hAnsi="宋体"/>
          <w:sz w:val="21"/>
          <w:szCs w:val="21"/>
          <w:lang w:val="en-US" w:eastAsia="zh-CN"/>
        </w:rPr>
        <w:t>响应</w:t>
      </w:r>
      <w:r>
        <w:rPr>
          <w:rFonts w:hint="eastAsia" w:ascii="宋体" w:hAnsi="宋体"/>
          <w:sz w:val="21"/>
          <w:szCs w:val="21"/>
        </w:rPr>
        <w:t>承诺书</w:t>
      </w:r>
    </w:p>
    <w:p w14:paraId="0ECC0D89">
      <w:pPr>
        <w:spacing w:after="0"/>
        <w:jc w:val="center"/>
        <w:rPr>
          <w:b/>
          <w:szCs w:val="28"/>
        </w:rPr>
      </w:pPr>
      <w:r>
        <w:rPr>
          <w:rFonts w:hint="eastAsia"/>
          <w:b/>
          <w:szCs w:val="28"/>
          <w:lang w:val="en-US" w:eastAsia="zh-CN"/>
        </w:rPr>
        <w:t>响应</w:t>
      </w:r>
      <w:r>
        <w:rPr>
          <w:rFonts w:hint="eastAsia"/>
          <w:b/>
          <w:szCs w:val="28"/>
        </w:rPr>
        <w:t>承诺书</w:t>
      </w:r>
    </w:p>
    <w:p w14:paraId="415574CF">
      <w:pPr>
        <w:keepNext w:val="0"/>
        <w:keepLines w:val="0"/>
        <w:pageBreakBefore w:val="0"/>
        <w:widowControl/>
        <w:kinsoku/>
        <w:wordWrap/>
        <w:overflowPunct/>
        <w:topLinePunct w:val="0"/>
        <w:autoSpaceDE w:val="0"/>
        <w:autoSpaceDN w:val="0"/>
        <w:bidi w:val="0"/>
        <w:adjustRightInd w:val="0"/>
        <w:snapToGrid w:val="0"/>
        <w:spacing w:after="0" w:line="360" w:lineRule="auto"/>
        <w:textAlignment w:val="auto"/>
        <w:rPr>
          <w:rFonts w:hint="eastAsia" w:ascii="宋体" w:hAnsi="宋体" w:eastAsia="宋体" w:cs="宋体"/>
          <w:sz w:val="21"/>
          <w:szCs w:val="21"/>
        </w:rPr>
      </w:pPr>
      <w:r>
        <w:rPr>
          <w:rFonts w:hint="eastAsia" w:ascii="宋体" w:hAnsi="宋体" w:eastAsia="宋体" w:cs="宋体"/>
          <w:bCs/>
          <w:sz w:val="21"/>
          <w:szCs w:val="21"/>
        </w:rPr>
        <w:t>（采购</w:t>
      </w:r>
      <w:r>
        <w:rPr>
          <w:rFonts w:hint="eastAsia" w:ascii="宋体" w:hAnsi="宋体" w:eastAsia="宋体" w:cs="宋体"/>
          <w:bCs/>
          <w:sz w:val="21"/>
          <w:szCs w:val="21"/>
          <w:lang w:val="en-US" w:eastAsia="zh-CN"/>
        </w:rPr>
        <w:t>人</w:t>
      </w:r>
      <w:r>
        <w:rPr>
          <w:rFonts w:hint="eastAsia" w:ascii="宋体" w:hAnsi="宋体" w:eastAsia="宋体" w:cs="宋体"/>
          <w:bCs/>
          <w:sz w:val="21"/>
          <w:szCs w:val="21"/>
        </w:rPr>
        <w:t>）：</w:t>
      </w:r>
    </w:p>
    <w:p w14:paraId="5F750CA8">
      <w:pPr>
        <w:keepNext w:val="0"/>
        <w:keepLines w:val="0"/>
        <w:pageBreakBefore w:val="0"/>
        <w:widowControl/>
        <w:kinsoku/>
        <w:wordWrap/>
        <w:overflowPunct/>
        <w:topLinePunct w:val="0"/>
        <w:autoSpaceDE w:val="0"/>
        <w:autoSpaceDN w:val="0"/>
        <w:bidi w:val="0"/>
        <w:adjustRightInd w:val="0"/>
        <w:snapToGrid w:val="0"/>
        <w:spacing w:after="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依据贵方</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（项目名称）项目的</w:t>
      </w:r>
      <w:r>
        <w:rPr>
          <w:rFonts w:hint="eastAsia" w:ascii="宋体" w:hAnsi="宋体" w:eastAsia="宋体" w:cs="宋体"/>
          <w:sz w:val="21"/>
          <w:szCs w:val="21"/>
          <w:lang w:val="en-US" w:eastAsia="zh-CN"/>
        </w:rPr>
        <w:t>询比</w:t>
      </w:r>
      <w:r>
        <w:rPr>
          <w:rFonts w:hint="eastAsia" w:ascii="宋体" w:hAnsi="宋体" w:eastAsia="宋体" w:cs="宋体"/>
          <w:sz w:val="21"/>
          <w:szCs w:val="21"/>
        </w:rPr>
        <w:t>邀请，我方代表</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（姓名、职务）经正式授权并代表供应商</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（供应商的名称、地址）提交响应文件。</w:t>
      </w:r>
      <w:r>
        <w:rPr>
          <w:rFonts w:hint="eastAsia" w:ascii="宋体" w:hAnsi="宋体" w:eastAsia="宋体" w:cs="宋体"/>
          <w:b/>
          <w:bCs/>
          <w:sz w:val="21"/>
          <w:szCs w:val="21"/>
        </w:rPr>
        <w:t>并进行如下承诺声明：</w:t>
      </w:r>
    </w:p>
    <w:p w14:paraId="61EA623C">
      <w:pPr>
        <w:keepNext w:val="0"/>
        <w:keepLines w:val="0"/>
        <w:pageBreakBefore w:val="0"/>
        <w:widowControl/>
        <w:numPr>
          <w:ilvl w:val="0"/>
          <w:numId w:val="2"/>
        </w:numPr>
        <w:tabs>
          <w:tab w:val="left" w:pos="840"/>
        </w:tabs>
        <w:kinsoku/>
        <w:wordWrap/>
        <w:overflowPunct/>
        <w:topLinePunct w:val="0"/>
        <w:autoSpaceDE w:val="0"/>
        <w:autoSpaceDN w:val="0"/>
        <w:bidi w:val="0"/>
        <w:adjustRightInd w:val="0"/>
        <w:snapToGrid w:val="0"/>
        <w:spacing w:after="0" w:line="360" w:lineRule="auto"/>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zh-CN"/>
        </w:rPr>
        <w:t>我方在参加本次采购活动前</w:t>
      </w:r>
      <w:r>
        <w:rPr>
          <w:rFonts w:hint="eastAsia" w:ascii="宋体" w:hAnsi="宋体" w:eastAsia="宋体" w:cs="宋体"/>
          <w:sz w:val="21"/>
          <w:szCs w:val="21"/>
        </w:rPr>
        <w:t>三年内在经营活动中没有重大违法记录；</w:t>
      </w:r>
    </w:p>
    <w:p w14:paraId="139E1FDF">
      <w:pPr>
        <w:keepNext w:val="0"/>
        <w:keepLines w:val="0"/>
        <w:pageBreakBefore w:val="0"/>
        <w:widowControl/>
        <w:numPr>
          <w:ilvl w:val="0"/>
          <w:numId w:val="2"/>
        </w:numPr>
        <w:tabs>
          <w:tab w:val="left" w:pos="840"/>
        </w:tabs>
        <w:kinsoku/>
        <w:wordWrap/>
        <w:overflowPunct/>
        <w:topLinePunct w:val="0"/>
        <w:autoSpaceDE w:val="0"/>
        <w:autoSpaceDN w:val="0"/>
        <w:bidi w:val="0"/>
        <w:adjustRightInd w:val="0"/>
        <w:snapToGrid w:val="0"/>
        <w:spacing w:after="0" w:line="360" w:lineRule="auto"/>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我方在本响应文件中所提供的全部资料均真实有效，我方承诺对其真实性负责并承担相应后果；</w:t>
      </w:r>
    </w:p>
    <w:p w14:paraId="2135A70E">
      <w:pPr>
        <w:keepNext w:val="0"/>
        <w:keepLines w:val="0"/>
        <w:pageBreakBefore w:val="0"/>
        <w:widowControl/>
        <w:numPr>
          <w:ilvl w:val="0"/>
          <w:numId w:val="2"/>
        </w:numPr>
        <w:tabs>
          <w:tab w:val="left" w:pos="840"/>
        </w:tabs>
        <w:kinsoku/>
        <w:wordWrap/>
        <w:overflowPunct/>
        <w:topLinePunct w:val="0"/>
        <w:autoSpaceDE w:val="0"/>
        <w:autoSpaceDN w:val="0"/>
        <w:bidi w:val="0"/>
        <w:adjustRightInd w:val="0"/>
        <w:snapToGrid w:val="0"/>
        <w:spacing w:after="0" w:line="360" w:lineRule="auto"/>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我方在本响应文件中所响应的内容均将成为签订合同的依据，并承诺按响应内容提供相应服务；</w:t>
      </w:r>
    </w:p>
    <w:p w14:paraId="4D55725F">
      <w:pPr>
        <w:keepNext w:val="0"/>
        <w:keepLines w:val="0"/>
        <w:pageBreakBefore w:val="0"/>
        <w:widowControl/>
        <w:numPr>
          <w:ilvl w:val="0"/>
          <w:numId w:val="2"/>
        </w:numPr>
        <w:kinsoku/>
        <w:wordWrap/>
        <w:overflowPunct/>
        <w:topLinePunct w:val="0"/>
        <w:bidi w:val="0"/>
        <w:snapToGrid w:val="0"/>
        <w:spacing w:after="0" w:line="360" w:lineRule="auto"/>
        <w:ind w:left="0" w:leftChars="0" w:firstLine="420" w:firstLineChars="200"/>
        <w:jc w:val="both"/>
        <w:textAlignment w:val="auto"/>
        <w:rPr>
          <w:rFonts w:hint="eastAsia" w:ascii="宋体" w:hAnsi="宋体" w:eastAsia="宋体" w:cs="宋体"/>
          <w:b/>
          <w:sz w:val="21"/>
          <w:szCs w:val="21"/>
        </w:rPr>
      </w:pPr>
      <w:r>
        <w:rPr>
          <w:rFonts w:hint="eastAsia" w:ascii="宋体" w:hAnsi="宋体" w:eastAsia="宋体" w:cs="宋体"/>
          <w:b/>
          <w:sz w:val="21"/>
          <w:szCs w:val="21"/>
        </w:rPr>
        <w:t>重要声明：</w:t>
      </w:r>
    </w:p>
    <w:p w14:paraId="3BEB5370">
      <w:pPr>
        <w:keepNext w:val="0"/>
        <w:keepLines w:val="0"/>
        <w:pageBreakBefore w:val="0"/>
        <w:widowControl/>
        <w:kinsoku/>
        <w:wordWrap/>
        <w:overflowPunct/>
        <w:topLinePunct w:val="0"/>
        <w:bidi w:val="0"/>
        <w:snapToGrid w:val="0"/>
        <w:spacing w:after="0" w:line="360" w:lineRule="auto"/>
        <w:ind w:left="400"/>
        <w:textAlignment w:val="auto"/>
        <w:rPr>
          <w:rFonts w:hint="eastAsia" w:ascii="宋体" w:hAnsi="宋体" w:eastAsia="宋体" w:cs="宋体"/>
          <w:b/>
          <w:sz w:val="21"/>
          <w:szCs w:val="21"/>
        </w:rPr>
      </w:pPr>
      <w:r>
        <w:rPr>
          <w:rFonts w:hint="eastAsia" w:ascii="宋体" w:hAnsi="宋体" w:eastAsia="宋体" w:cs="宋体"/>
          <w:b/>
          <w:sz w:val="21"/>
          <w:szCs w:val="21"/>
        </w:rPr>
        <w:t>1）与我方单位负责人为同一人的其他单位名称：</w:t>
      </w:r>
    </w:p>
    <w:p w14:paraId="01656DEB">
      <w:pPr>
        <w:keepNext w:val="0"/>
        <w:keepLines w:val="0"/>
        <w:pageBreakBefore w:val="0"/>
        <w:widowControl/>
        <w:kinsoku/>
        <w:wordWrap/>
        <w:overflowPunct/>
        <w:topLinePunct w:val="0"/>
        <w:bidi w:val="0"/>
        <w:snapToGrid w:val="0"/>
        <w:spacing w:after="0" w:line="360" w:lineRule="auto"/>
        <w:ind w:left="532" w:leftChars="190" w:firstLine="205" w:firstLineChars="98"/>
        <w:textAlignment w:val="auto"/>
        <w:rPr>
          <w:rFonts w:hint="eastAsia" w:ascii="宋体" w:hAnsi="宋体" w:eastAsia="宋体" w:cs="宋体"/>
          <w:b/>
          <w:sz w:val="21"/>
          <w:szCs w:val="21"/>
        </w:rPr>
      </w:pPr>
      <w:r>
        <w:rPr>
          <w:rFonts w:hint="eastAsia" w:ascii="宋体" w:hAnsi="宋体" w:eastAsia="宋体" w:cs="宋体"/>
          <w:b/>
          <w:sz w:val="21"/>
          <w:szCs w:val="21"/>
          <w:lang w:eastAsia="zh-CN"/>
        </w:rPr>
        <w:t>☑</w:t>
      </w:r>
      <w:r>
        <w:rPr>
          <w:rFonts w:hint="eastAsia" w:ascii="宋体" w:hAnsi="宋体" w:eastAsia="宋体" w:cs="宋体"/>
          <w:b/>
          <w:sz w:val="21"/>
          <w:szCs w:val="21"/>
        </w:rPr>
        <w:t>无；□有，具体单位名称为：</w:t>
      </w:r>
      <w:r>
        <w:rPr>
          <w:rFonts w:hint="eastAsia" w:ascii="宋体" w:hAnsi="宋体" w:eastAsia="宋体" w:cs="宋体"/>
          <w:b/>
          <w:sz w:val="21"/>
          <w:szCs w:val="21"/>
          <w:u w:val="single"/>
        </w:rPr>
        <w:t xml:space="preserve">     </w:t>
      </w:r>
      <w:r>
        <w:rPr>
          <w:rFonts w:hint="eastAsia" w:ascii="宋体" w:hAnsi="宋体" w:eastAsia="宋体" w:cs="宋体"/>
          <w:i/>
          <w:sz w:val="21"/>
          <w:szCs w:val="21"/>
          <w:u w:val="single"/>
        </w:rPr>
        <w:t xml:space="preserve">（由供应商如实填写） </w:t>
      </w:r>
      <w:r>
        <w:rPr>
          <w:rFonts w:hint="eastAsia" w:ascii="宋体" w:hAnsi="宋体" w:eastAsia="宋体" w:cs="宋体"/>
          <w:b/>
          <w:sz w:val="21"/>
          <w:szCs w:val="21"/>
          <w:u w:val="single"/>
        </w:rPr>
        <w:t xml:space="preserve">              </w:t>
      </w:r>
      <w:r>
        <w:rPr>
          <w:rFonts w:hint="eastAsia" w:ascii="宋体" w:hAnsi="宋体" w:eastAsia="宋体" w:cs="宋体"/>
          <w:b/>
          <w:sz w:val="21"/>
          <w:szCs w:val="21"/>
        </w:rPr>
        <w:t>。</w:t>
      </w:r>
    </w:p>
    <w:p w14:paraId="458FDC51">
      <w:pPr>
        <w:keepNext w:val="0"/>
        <w:keepLines w:val="0"/>
        <w:pageBreakBefore w:val="0"/>
        <w:widowControl/>
        <w:kinsoku/>
        <w:wordWrap/>
        <w:overflowPunct/>
        <w:topLinePunct w:val="0"/>
        <w:bidi w:val="0"/>
        <w:snapToGrid w:val="0"/>
        <w:spacing w:after="0" w:line="360" w:lineRule="auto"/>
        <w:ind w:left="400"/>
        <w:textAlignment w:val="auto"/>
        <w:rPr>
          <w:rFonts w:hint="eastAsia" w:ascii="宋体" w:hAnsi="宋体" w:eastAsia="宋体" w:cs="宋体"/>
          <w:b/>
          <w:sz w:val="21"/>
          <w:szCs w:val="21"/>
        </w:rPr>
      </w:pPr>
      <w:r>
        <w:rPr>
          <w:rFonts w:hint="eastAsia" w:ascii="宋体" w:hAnsi="宋体" w:eastAsia="宋体" w:cs="宋体"/>
          <w:b/>
          <w:sz w:val="21"/>
          <w:szCs w:val="21"/>
        </w:rPr>
        <w:t>2）与我方存在控股、管理关系的其他单位的名称：</w:t>
      </w:r>
    </w:p>
    <w:p w14:paraId="5A5D2D01">
      <w:pPr>
        <w:keepNext w:val="0"/>
        <w:keepLines w:val="0"/>
        <w:pageBreakBefore w:val="0"/>
        <w:widowControl/>
        <w:kinsoku/>
        <w:wordWrap/>
        <w:overflowPunct/>
        <w:topLinePunct w:val="0"/>
        <w:bidi w:val="0"/>
        <w:snapToGrid w:val="0"/>
        <w:spacing w:after="0" w:line="360" w:lineRule="auto"/>
        <w:ind w:left="532" w:leftChars="190" w:firstLine="205" w:firstLineChars="98"/>
        <w:textAlignment w:val="auto"/>
        <w:rPr>
          <w:rFonts w:hint="eastAsia" w:ascii="宋体" w:hAnsi="宋体" w:eastAsia="宋体" w:cs="宋体"/>
          <w:b/>
          <w:sz w:val="21"/>
          <w:szCs w:val="21"/>
        </w:rPr>
      </w:pPr>
      <w:r>
        <w:rPr>
          <w:rFonts w:hint="eastAsia" w:ascii="宋体" w:hAnsi="宋体" w:eastAsia="宋体" w:cs="宋体"/>
          <w:b/>
          <w:sz w:val="21"/>
          <w:szCs w:val="21"/>
          <w:lang w:eastAsia="zh-CN"/>
        </w:rPr>
        <w:t>☑</w:t>
      </w:r>
      <w:r>
        <w:rPr>
          <w:rFonts w:hint="eastAsia" w:ascii="宋体" w:hAnsi="宋体" w:eastAsia="宋体" w:cs="宋体"/>
          <w:b/>
          <w:sz w:val="21"/>
          <w:szCs w:val="21"/>
        </w:rPr>
        <w:t xml:space="preserve">无；□有，具体单位名称为： </w:t>
      </w:r>
      <w:r>
        <w:rPr>
          <w:rFonts w:hint="eastAsia" w:ascii="宋体" w:hAnsi="宋体" w:eastAsia="宋体" w:cs="宋体"/>
          <w:b/>
          <w:sz w:val="21"/>
          <w:szCs w:val="21"/>
          <w:u w:val="single"/>
        </w:rPr>
        <w:t xml:space="preserve">      </w:t>
      </w:r>
      <w:r>
        <w:rPr>
          <w:rFonts w:hint="eastAsia" w:ascii="宋体" w:hAnsi="宋体" w:eastAsia="宋体" w:cs="宋体"/>
          <w:i/>
          <w:sz w:val="21"/>
          <w:szCs w:val="21"/>
          <w:u w:val="single"/>
        </w:rPr>
        <w:t xml:space="preserve">（由供应商如实填写） </w:t>
      </w:r>
      <w:r>
        <w:rPr>
          <w:rFonts w:hint="eastAsia" w:ascii="宋体" w:hAnsi="宋体" w:eastAsia="宋体" w:cs="宋体"/>
          <w:b/>
          <w:sz w:val="21"/>
          <w:szCs w:val="21"/>
          <w:u w:val="single"/>
        </w:rPr>
        <w:t xml:space="preserve">            </w:t>
      </w:r>
      <w:r>
        <w:rPr>
          <w:rFonts w:hint="eastAsia" w:ascii="宋体" w:hAnsi="宋体" w:eastAsia="宋体" w:cs="宋体"/>
          <w:b/>
          <w:sz w:val="21"/>
          <w:szCs w:val="21"/>
        </w:rPr>
        <w:t>。</w:t>
      </w:r>
    </w:p>
    <w:p w14:paraId="79C0E691">
      <w:pPr>
        <w:keepNext w:val="0"/>
        <w:keepLines w:val="0"/>
        <w:pageBreakBefore w:val="0"/>
        <w:widowControl/>
        <w:kinsoku/>
        <w:wordWrap/>
        <w:overflowPunct/>
        <w:topLinePunct w:val="0"/>
        <w:bidi w:val="0"/>
        <w:snapToGrid w:val="0"/>
        <w:spacing w:after="0" w:line="360" w:lineRule="auto"/>
        <w:ind w:left="400"/>
        <w:textAlignment w:val="auto"/>
        <w:rPr>
          <w:rFonts w:hint="eastAsia" w:ascii="宋体" w:hAnsi="宋体" w:eastAsia="宋体" w:cs="宋体"/>
          <w:b/>
          <w:sz w:val="21"/>
          <w:szCs w:val="21"/>
        </w:rPr>
      </w:pPr>
      <w:r>
        <w:rPr>
          <w:rFonts w:hint="eastAsia" w:ascii="宋体" w:hAnsi="宋体" w:eastAsia="宋体" w:cs="宋体"/>
          <w:b/>
          <w:sz w:val="21"/>
          <w:szCs w:val="21"/>
        </w:rPr>
        <w:t>3）参与本项目采购活动前，是否为本项目前期准备提供过整体设计、规范编制或者项目管理、监理、检测等服务：</w:t>
      </w:r>
    </w:p>
    <w:p w14:paraId="3BDB461E">
      <w:pPr>
        <w:keepNext w:val="0"/>
        <w:keepLines w:val="0"/>
        <w:pageBreakBefore w:val="0"/>
        <w:widowControl/>
        <w:kinsoku/>
        <w:wordWrap/>
        <w:overflowPunct/>
        <w:topLinePunct w:val="0"/>
        <w:bidi w:val="0"/>
        <w:snapToGrid w:val="0"/>
        <w:spacing w:after="0" w:line="360" w:lineRule="auto"/>
        <w:ind w:left="532" w:leftChars="190" w:firstLine="205" w:firstLineChars="98"/>
        <w:textAlignment w:val="auto"/>
        <w:rPr>
          <w:rFonts w:hint="eastAsia" w:ascii="宋体" w:hAnsi="宋体" w:eastAsia="宋体" w:cs="宋体"/>
          <w:b/>
          <w:sz w:val="21"/>
          <w:szCs w:val="21"/>
        </w:rPr>
      </w:pPr>
      <w:r>
        <w:rPr>
          <w:rFonts w:hint="eastAsia" w:ascii="宋体" w:hAnsi="宋体" w:eastAsia="宋体" w:cs="宋体"/>
          <w:b/>
          <w:sz w:val="21"/>
          <w:szCs w:val="21"/>
          <w:lang w:eastAsia="zh-CN"/>
        </w:rPr>
        <w:t>☑</w:t>
      </w:r>
      <w:r>
        <w:rPr>
          <w:rFonts w:hint="eastAsia" w:ascii="宋体" w:hAnsi="宋体" w:eastAsia="宋体" w:cs="宋体"/>
          <w:b/>
          <w:sz w:val="21"/>
          <w:szCs w:val="21"/>
        </w:rPr>
        <w:t xml:space="preserve">无；□有，已提供的具体服务内容为： </w:t>
      </w:r>
      <w:r>
        <w:rPr>
          <w:rFonts w:hint="eastAsia" w:ascii="宋体" w:hAnsi="宋体" w:eastAsia="宋体" w:cs="宋体"/>
          <w:b/>
          <w:sz w:val="21"/>
          <w:szCs w:val="21"/>
          <w:u w:val="single"/>
        </w:rPr>
        <w:t xml:space="preserve">      </w:t>
      </w:r>
      <w:r>
        <w:rPr>
          <w:rFonts w:hint="eastAsia" w:ascii="宋体" w:hAnsi="宋体" w:eastAsia="宋体" w:cs="宋体"/>
          <w:i/>
          <w:sz w:val="21"/>
          <w:szCs w:val="21"/>
          <w:u w:val="single"/>
        </w:rPr>
        <w:t xml:space="preserve">（由供应商如实填写） </w:t>
      </w:r>
      <w:r>
        <w:rPr>
          <w:rFonts w:hint="eastAsia" w:ascii="宋体" w:hAnsi="宋体" w:eastAsia="宋体" w:cs="宋体"/>
          <w:b/>
          <w:sz w:val="21"/>
          <w:szCs w:val="21"/>
          <w:u w:val="single"/>
        </w:rPr>
        <w:t xml:space="preserve">    </w:t>
      </w:r>
      <w:r>
        <w:rPr>
          <w:rFonts w:hint="eastAsia" w:ascii="宋体" w:hAnsi="宋体" w:eastAsia="宋体" w:cs="宋体"/>
          <w:b/>
          <w:sz w:val="21"/>
          <w:szCs w:val="21"/>
        </w:rPr>
        <w:t>。</w:t>
      </w:r>
    </w:p>
    <w:p w14:paraId="74C22E25">
      <w:pPr>
        <w:keepNext w:val="0"/>
        <w:keepLines w:val="0"/>
        <w:pageBreakBefore w:val="0"/>
        <w:widowControl/>
        <w:kinsoku/>
        <w:wordWrap/>
        <w:overflowPunct/>
        <w:topLinePunct w:val="0"/>
        <w:bidi w:val="0"/>
        <w:spacing w:after="0" w:line="360" w:lineRule="auto"/>
        <w:ind w:left="400"/>
        <w:textAlignment w:val="auto"/>
        <w:rPr>
          <w:rFonts w:hint="eastAsia" w:ascii="宋体" w:hAnsi="宋体" w:eastAsia="宋体" w:cs="宋体"/>
          <w:b/>
          <w:sz w:val="21"/>
          <w:szCs w:val="21"/>
        </w:rPr>
      </w:pPr>
      <w:r>
        <w:rPr>
          <w:rFonts w:hint="eastAsia" w:ascii="宋体" w:hAnsi="宋体" w:eastAsia="宋体" w:cs="宋体"/>
          <w:b/>
          <w:sz w:val="21"/>
          <w:szCs w:val="21"/>
        </w:rPr>
        <w:t>（备注：以上3项声明，必须如实选择，选中项用</w:t>
      </w:r>
      <w:r>
        <w:rPr>
          <w:rFonts w:hint="eastAsia" w:ascii="宋体" w:hAnsi="宋体" w:eastAsia="宋体" w:cs="宋体"/>
          <w:b/>
          <w:sz w:val="21"/>
          <w:szCs w:val="21"/>
          <w:bdr w:val="single" w:color="auto" w:sz="4" w:space="0"/>
        </w:rPr>
        <w:t>√</w:t>
      </w:r>
      <w:r>
        <w:rPr>
          <w:rFonts w:hint="eastAsia" w:ascii="宋体" w:hAnsi="宋体" w:eastAsia="宋体" w:cs="宋体"/>
          <w:b/>
          <w:sz w:val="21"/>
          <w:szCs w:val="21"/>
        </w:rPr>
        <w:t>表示，未选中项用□表示。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成交，应承担相应法律责任。）</w:t>
      </w:r>
    </w:p>
    <w:p w14:paraId="22994D90">
      <w:pPr>
        <w:keepNext w:val="0"/>
        <w:keepLines w:val="0"/>
        <w:pageBreakBefore w:val="0"/>
        <w:widowControl/>
        <w:kinsoku/>
        <w:wordWrap/>
        <w:overflowPunct/>
        <w:topLinePunct w:val="0"/>
        <w:autoSpaceDE w:val="0"/>
        <w:autoSpaceDN w:val="0"/>
        <w:bidi w:val="0"/>
        <w:adjustRightInd w:val="0"/>
        <w:snapToGrid w:val="0"/>
        <w:spacing w:after="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其它承诺：如有的话，可自行填写。</w:t>
      </w:r>
    </w:p>
    <w:p w14:paraId="7F664E9F">
      <w:pPr>
        <w:keepNext w:val="0"/>
        <w:keepLines w:val="0"/>
        <w:pageBreakBefore w:val="0"/>
        <w:widowControl/>
        <w:kinsoku/>
        <w:wordWrap/>
        <w:overflowPunct/>
        <w:topLinePunct w:val="0"/>
        <w:autoSpaceDE w:val="0"/>
        <w:autoSpaceDN w:val="0"/>
        <w:bidi w:val="0"/>
        <w:adjustRightInd w:val="0"/>
        <w:snapToGrid w:val="0"/>
        <w:spacing w:after="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在此，我方宣布同意如下：</w:t>
      </w:r>
    </w:p>
    <w:p w14:paraId="16F08D79">
      <w:pPr>
        <w:keepNext w:val="0"/>
        <w:keepLines w:val="0"/>
        <w:pageBreakBefore w:val="0"/>
        <w:widowControl/>
        <w:numPr>
          <w:ilvl w:val="0"/>
          <w:numId w:val="3"/>
        </w:numPr>
        <w:tabs>
          <w:tab w:val="left" w:pos="840"/>
        </w:tabs>
        <w:kinsoku/>
        <w:wordWrap/>
        <w:overflowPunct/>
        <w:topLinePunct w:val="0"/>
        <w:autoSpaceDE w:val="0"/>
        <w:autoSpaceDN w:val="0"/>
        <w:bidi w:val="0"/>
        <w:adjustRightInd w:val="0"/>
        <w:snapToGrid w:val="0"/>
        <w:spacing w:after="0" w:line="360" w:lineRule="auto"/>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所附《报价一览表》中规定的标的报价</w:t>
      </w:r>
      <w:r>
        <w:rPr>
          <w:rFonts w:hint="eastAsia" w:ascii="宋体" w:hAnsi="宋体" w:eastAsia="宋体" w:cs="宋体"/>
          <w:sz w:val="21"/>
          <w:szCs w:val="21"/>
          <w:lang w:val="en-US" w:eastAsia="zh-CN"/>
        </w:rPr>
        <w:t>价格</w:t>
      </w:r>
      <w:r>
        <w:rPr>
          <w:rFonts w:hint="eastAsia" w:ascii="宋体" w:hAnsi="宋体" w:eastAsia="宋体" w:cs="宋体"/>
          <w:sz w:val="21"/>
          <w:szCs w:val="21"/>
        </w:rPr>
        <w:t>为</w:t>
      </w:r>
      <w:r>
        <w:rPr>
          <w:rFonts w:hint="eastAsia" w:ascii="宋体" w:hAnsi="宋体" w:eastAsia="宋体" w:cs="宋体"/>
          <w:sz w:val="21"/>
          <w:szCs w:val="21"/>
          <w:u w:val="single"/>
        </w:rPr>
        <w:t xml:space="preserve">              </w:t>
      </w:r>
      <w:r>
        <w:rPr>
          <w:rFonts w:hint="eastAsia" w:ascii="宋体" w:hAnsi="宋体" w:eastAsia="宋体" w:cs="宋体"/>
          <w:i/>
          <w:sz w:val="21"/>
          <w:szCs w:val="21"/>
          <w:u w:val="single"/>
        </w:rPr>
        <w:t>（注明币种，并用文字和数字表示的</w:t>
      </w:r>
      <w:r>
        <w:rPr>
          <w:rFonts w:hint="eastAsia" w:ascii="宋体" w:hAnsi="宋体" w:eastAsia="宋体" w:cs="宋体"/>
          <w:i/>
          <w:sz w:val="21"/>
          <w:szCs w:val="21"/>
          <w:u w:val="single"/>
          <w:lang w:val="en-US" w:eastAsia="zh-CN"/>
        </w:rPr>
        <w:t>响应</w:t>
      </w:r>
      <w:r>
        <w:rPr>
          <w:rFonts w:hint="eastAsia" w:ascii="宋体" w:hAnsi="宋体" w:eastAsia="宋体" w:cs="宋体"/>
          <w:i/>
          <w:sz w:val="21"/>
          <w:szCs w:val="21"/>
          <w:u w:val="single"/>
        </w:rPr>
        <w:t xml:space="preserve">报价） </w:t>
      </w:r>
      <w:r>
        <w:rPr>
          <w:rFonts w:hint="eastAsia" w:ascii="宋体" w:hAnsi="宋体" w:eastAsia="宋体" w:cs="宋体"/>
          <w:sz w:val="21"/>
          <w:szCs w:val="21"/>
        </w:rPr>
        <w:t>。</w:t>
      </w:r>
    </w:p>
    <w:p w14:paraId="255B01F8">
      <w:pPr>
        <w:keepNext w:val="0"/>
        <w:keepLines w:val="0"/>
        <w:pageBreakBefore w:val="0"/>
        <w:widowControl/>
        <w:numPr>
          <w:ilvl w:val="0"/>
          <w:numId w:val="3"/>
        </w:numPr>
        <w:tabs>
          <w:tab w:val="left" w:pos="840"/>
        </w:tabs>
        <w:kinsoku/>
        <w:wordWrap/>
        <w:overflowPunct/>
        <w:topLinePunct w:val="0"/>
        <w:autoSpaceDE w:val="0"/>
        <w:autoSpaceDN w:val="0"/>
        <w:bidi w:val="0"/>
        <w:adjustRightInd w:val="0"/>
        <w:snapToGrid w:val="0"/>
        <w:spacing w:after="0" w:line="360" w:lineRule="auto"/>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将按</w:t>
      </w:r>
      <w:r>
        <w:rPr>
          <w:rFonts w:hint="eastAsia" w:ascii="宋体" w:hAnsi="宋体" w:eastAsia="宋体" w:cs="宋体"/>
          <w:sz w:val="21"/>
          <w:szCs w:val="21"/>
          <w:lang w:eastAsia="zh-CN"/>
        </w:rPr>
        <w:t>采购文件</w:t>
      </w:r>
      <w:r>
        <w:rPr>
          <w:rFonts w:hint="eastAsia" w:ascii="宋体" w:hAnsi="宋体" w:eastAsia="宋体" w:cs="宋体"/>
          <w:sz w:val="21"/>
          <w:szCs w:val="21"/>
        </w:rPr>
        <w:t>的约定履行合同责任和义务。</w:t>
      </w:r>
    </w:p>
    <w:p w14:paraId="36BD6C5F">
      <w:pPr>
        <w:keepNext w:val="0"/>
        <w:keepLines w:val="0"/>
        <w:pageBreakBefore w:val="0"/>
        <w:widowControl/>
        <w:numPr>
          <w:ilvl w:val="0"/>
          <w:numId w:val="3"/>
        </w:numPr>
        <w:tabs>
          <w:tab w:val="left" w:pos="840"/>
        </w:tabs>
        <w:kinsoku/>
        <w:wordWrap/>
        <w:overflowPunct/>
        <w:topLinePunct w:val="0"/>
        <w:autoSpaceDE w:val="0"/>
        <w:autoSpaceDN w:val="0"/>
        <w:bidi w:val="0"/>
        <w:adjustRightInd w:val="0"/>
        <w:snapToGrid w:val="0"/>
        <w:spacing w:after="0" w:line="360" w:lineRule="auto"/>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已详细审查全部</w:t>
      </w:r>
      <w:r>
        <w:rPr>
          <w:rFonts w:hint="eastAsia" w:ascii="宋体" w:hAnsi="宋体" w:eastAsia="宋体" w:cs="宋体"/>
          <w:sz w:val="21"/>
          <w:szCs w:val="21"/>
          <w:lang w:eastAsia="zh-CN"/>
        </w:rPr>
        <w:t>采购文件</w:t>
      </w:r>
      <w:r>
        <w:rPr>
          <w:rFonts w:hint="eastAsia" w:ascii="宋体" w:hAnsi="宋体" w:eastAsia="宋体" w:cs="宋体"/>
          <w:sz w:val="21"/>
          <w:szCs w:val="21"/>
        </w:rPr>
        <w:t>，包括</w:t>
      </w:r>
      <w:r>
        <w:rPr>
          <w:rFonts w:hint="eastAsia" w:ascii="宋体" w:hAnsi="宋体" w:eastAsia="宋体" w:cs="宋体"/>
          <w:sz w:val="21"/>
          <w:szCs w:val="21"/>
          <w:u w:val="single"/>
        </w:rPr>
        <w:t>（补充文件等）</w:t>
      </w:r>
      <w:r>
        <w:rPr>
          <w:rFonts w:hint="eastAsia" w:ascii="宋体" w:hAnsi="宋体" w:eastAsia="宋体" w:cs="宋体"/>
          <w:sz w:val="21"/>
          <w:szCs w:val="21"/>
        </w:rPr>
        <w:t>，对此无异议。</w:t>
      </w:r>
    </w:p>
    <w:p w14:paraId="53BA4272">
      <w:pPr>
        <w:keepNext w:val="0"/>
        <w:keepLines w:val="0"/>
        <w:pageBreakBefore w:val="0"/>
        <w:widowControl/>
        <w:numPr>
          <w:ilvl w:val="0"/>
          <w:numId w:val="3"/>
        </w:numPr>
        <w:tabs>
          <w:tab w:val="left" w:pos="840"/>
        </w:tabs>
        <w:kinsoku/>
        <w:wordWrap/>
        <w:overflowPunct/>
        <w:topLinePunct w:val="0"/>
        <w:autoSpaceDE w:val="0"/>
        <w:autoSpaceDN w:val="0"/>
        <w:bidi w:val="0"/>
        <w:adjustRightInd w:val="0"/>
        <w:snapToGrid w:val="0"/>
        <w:spacing w:after="0" w:line="360" w:lineRule="auto"/>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本响应文件的有效期自提交响应文件之日起共</w:t>
      </w:r>
      <w:r>
        <w:rPr>
          <w:rFonts w:hint="eastAsia" w:ascii="宋体" w:hAnsi="宋体" w:eastAsia="宋体" w:cs="宋体"/>
          <w:sz w:val="21"/>
          <w:szCs w:val="21"/>
          <w:u w:val="single"/>
        </w:rPr>
        <w:t xml:space="preserve"> </w:t>
      </w:r>
      <w:r>
        <w:rPr>
          <w:rFonts w:hint="eastAsia" w:ascii="宋体" w:hAnsi="宋体" w:eastAsia="宋体" w:cs="宋体"/>
          <w:i w:val="0"/>
          <w:iCs/>
          <w:sz w:val="21"/>
          <w:szCs w:val="21"/>
          <w:u w:val="single"/>
          <w:lang w:val="en-US" w:eastAsia="zh-CN"/>
        </w:rPr>
        <w:t>90</w:t>
      </w:r>
      <w:r>
        <w:rPr>
          <w:rFonts w:hint="eastAsia" w:ascii="宋体" w:hAnsi="宋体" w:eastAsia="宋体" w:cs="宋体"/>
          <w:i w:val="0"/>
          <w:iCs/>
          <w:sz w:val="21"/>
          <w:szCs w:val="21"/>
          <w:u w:val="single"/>
        </w:rPr>
        <w:t xml:space="preserve">  </w:t>
      </w:r>
      <w:r>
        <w:rPr>
          <w:rFonts w:hint="eastAsia" w:ascii="宋体" w:hAnsi="宋体" w:eastAsia="宋体" w:cs="宋体"/>
          <w:sz w:val="21"/>
          <w:szCs w:val="21"/>
        </w:rPr>
        <w:t>个日历日。</w:t>
      </w:r>
    </w:p>
    <w:p w14:paraId="7E28F0E2">
      <w:pPr>
        <w:keepNext w:val="0"/>
        <w:keepLines w:val="0"/>
        <w:pageBreakBefore w:val="0"/>
        <w:widowControl/>
        <w:numPr>
          <w:ilvl w:val="0"/>
          <w:numId w:val="3"/>
        </w:numPr>
        <w:tabs>
          <w:tab w:val="left" w:pos="840"/>
        </w:tabs>
        <w:kinsoku/>
        <w:wordWrap/>
        <w:overflowPunct/>
        <w:topLinePunct w:val="0"/>
        <w:autoSpaceDE w:val="0"/>
        <w:autoSpaceDN w:val="0"/>
        <w:bidi w:val="0"/>
        <w:adjustRightInd w:val="0"/>
        <w:snapToGrid w:val="0"/>
        <w:spacing w:after="0" w:line="360" w:lineRule="auto"/>
        <w:ind w:left="0" w:leftChars="0" w:firstLine="420" w:firstLineChars="200"/>
        <w:jc w:val="both"/>
        <w:textAlignment w:val="auto"/>
        <w:rPr>
          <w:rFonts w:hint="eastAsia" w:ascii="宋体" w:hAnsi="宋体" w:eastAsia="宋体" w:cs="宋体"/>
          <w:sz w:val="21"/>
          <w:szCs w:val="21"/>
        </w:rPr>
      </w:pPr>
      <w:bookmarkStart w:id="8" w:name="_Hlk161702507"/>
      <w:r>
        <w:rPr>
          <w:rFonts w:hint="eastAsia" w:ascii="宋体" w:hAnsi="宋体" w:eastAsia="宋体" w:cs="宋体"/>
          <w:sz w:val="21"/>
          <w:szCs w:val="21"/>
        </w:rPr>
        <w:t>我方在本响应文件中所提供的全部资料均真实有效，我方承诺对其真实性负责并承担相应后果。</w:t>
      </w:r>
    </w:p>
    <w:p w14:paraId="02C7E0E2">
      <w:pPr>
        <w:keepNext w:val="0"/>
        <w:keepLines w:val="0"/>
        <w:pageBreakBefore w:val="0"/>
        <w:widowControl/>
        <w:numPr>
          <w:ilvl w:val="0"/>
          <w:numId w:val="3"/>
        </w:numPr>
        <w:tabs>
          <w:tab w:val="left" w:pos="840"/>
        </w:tabs>
        <w:kinsoku/>
        <w:wordWrap/>
        <w:overflowPunct/>
        <w:topLinePunct w:val="0"/>
        <w:autoSpaceDE w:val="0"/>
        <w:autoSpaceDN w:val="0"/>
        <w:bidi w:val="0"/>
        <w:adjustRightInd w:val="0"/>
        <w:snapToGrid w:val="0"/>
        <w:spacing w:after="0" w:line="360" w:lineRule="auto"/>
        <w:ind w:left="0" w:leftChars="0" w:firstLine="420" w:firstLineChars="200"/>
        <w:jc w:val="both"/>
        <w:textAlignment w:val="auto"/>
        <w:rPr>
          <w:rFonts w:hint="eastAsia" w:ascii="宋体" w:hAnsi="宋体" w:eastAsia="宋体" w:cs="宋体"/>
          <w:sz w:val="21"/>
          <w:szCs w:val="21"/>
        </w:rPr>
      </w:pPr>
      <w:bookmarkStart w:id="9" w:name="_Hlk161604053"/>
      <w:bookmarkStart w:id="10" w:name="_Hlk161711280"/>
      <w:r>
        <w:rPr>
          <w:rFonts w:hint="eastAsia" w:ascii="宋体" w:hAnsi="宋体" w:eastAsia="宋体" w:cs="宋体"/>
          <w:sz w:val="21"/>
          <w:szCs w:val="21"/>
        </w:rPr>
        <w:t>我方承诺本《响应函》的签章对本响应文件全部内容具有约束力并承担法律责任。</w:t>
      </w:r>
      <w:bookmarkEnd w:id="9"/>
    </w:p>
    <w:bookmarkEnd w:id="8"/>
    <w:bookmarkEnd w:id="10"/>
    <w:p w14:paraId="0CA4F528">
      <w:pPr>
        <w:keepNext w:val="0"/>
        <w:keepLines w:val="0"/>
        <w:pageBreakBefore w:val="0"/>
        <w:widowControl/>
        <w:kinsoku/>
        <w:wordWrap/>
        <w:overflowPunct/>
        <w:topLinePunct w:val="0"/>
        <w:autoSpaceDE w:val="0"/>
        <w:autoSpaceDN w:val="0"/>
        <w:bidi w:val="0"/>
        <w:adjustRightInd w:val="0"/>
        <w:snapToGrid w:val="0"/>
        <w:spacing w:after="0" w:line="360" w:lineRule="auto"/>
        <w:ind w:firstLine="420" w:firstLineChars="200"/>
        <w:textAlignment w:val="auto"/>
        <w:rPr>
          <w:rFonts w:hint="eastAsia" w:ascii="宋体" w:hAnsi="宋体" w:eastAsia="宋体" w:cs="宋体"/>
          <w:sz w:val="21"/>
          <w:szCs w:val="21"/>
        </w:rPr>
      </w:pPr>
    </w:p>
    <w:p w14:paraId="6ADF10FF">
      <w:pPr>
        <w:keepNext w:val="0"/>
        <w:keepLines w:val="0"/>
        <w:pageBreakBefore w:val="0"/>
        <w:widowControl/>
        <w:kinsoku/>
        <w:wordWrap/>
        <w:overflowPunct/>
        <w:topLinePunct w:val="0"/>
        <w:autoSpaceDE w:val="0"/>
        <w:autoSpaceDN w:val="0"/>
        <w:bidi w:val="0"/>
        <w:adjustRightInd w:val="0"/>
        <w:snapToGrid w:val="0"/>
        <w:spacing w:after="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供    应    商：（公章）</w:t>
      </w:r>
    </w:p>
    <w:p w14:paraId="41178B84">
      <w:pPr>
        <w:keepNext w:val="0"/>
        <w:keepLines w:val="0"/>
        <w:pageBreakBefore w:val="0"/>
        <w:widowControl/>
        <w:kinsoku/>
        <w:wordWrap/>
        <w:overflowPunct/>
        <w:topLinePunct w:val="0"/>
        <w:autoSpaceDE w:val="0"/>
        <w:autoSpaceDN w:val="0"/>
        <w:bidi w:val="0"/>
        <w:adjustRightInd w:val="0"/>
        <w:snapToGrid w:val="0"/>
        <w:spacing w:after="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通  讯  地  址：</w:t>
      </w:r>
    </w:p>
    <w:p w14:paraId="7D1E47ED">
      <w:pPr>
        <w:keepNext w:val="0"/>
        <w:keepLines w:val="0"/>
        <w:pageBreakBefore w:val="0"/>
        <w:widowControl/>
        <w:kinsoku/>
        <w:wordWrap/>
        <w:overflowPunct/>
        <w:topLinePunct w:val="0"/>
        <w:autoSpaceDE w:val="0"/>
        <w:autoSpaceDN w:val="0"/>
        <w:bidi w:val="0"/>
        <w:adjustRightInd w:val="0"/>
        <w:snapToGrid w:val="0"/>
        <w:spacing w:after="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传        　真：</w:t>
      </w:r>
    </w:p>
    <w:p w14:paraId="7FFF127C">
      <w:pPr>
        <w:keepNext w:val="0"/>
        <w:keepLines w:val="0"/>
        <w:pageBreakBefore w:val="0"/>
        <w:widowControl/>
        <w:kinsoku/>
        <w:wordWrap/>
        <w:overflowPunct/>
        <w:topLinePunct w:val="0"/>
        <w:autoSpaceDE w:val="0"/>
        <w:autoSpaceDN w:val="0"/>
        <w:bidi w:val="0"/>
        <w:adjustRightInd w:val="0"/>
        <w:snapToGrid w:val="0"/>
        <w:spacing w:after="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电          话：</w:t>
      </w:r>
    </w:p>
    <w:p w14:paraId="22A324F3">
      <w:pPr>
        <w:keepNext w:val="0"/>
        <w:keepLines w:val="0"/>
        <w:pageBreakBefore w:val="0"/>
        <w:widowControl/>
        <w:kinsoku/>
        <w:wordWrap/>
        <w:overflowPunct/>
        <w:topLinePunct w:val="0"/>
        <w:autoSpaceDE w:val="0"/>
        <w:autoSpaceDN w:val="0"/>
        <w:bidi w:val="0"/>
        <w:adjustRightInd w:val="0"/>
        <w:snapToGrid w:val="0"/>
        <w:spacing w:after="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电  子  函  件：</w:t>
      </w:r>
    </w:p>
    <w:p w14:paraId="497BA7E9">
      <w:pPr>
        <w:keepNext w:val="0"/>
        <w:keepLines w:val="0"/>
        <w:pageBreakBefore w:val="0"/>
        <w:widowControl/>
        <w:kinsoku/>
        <w:wordWrap/>
        <w:overflowPunct/>
        <w:topLinePunct w:val="0"/>
        <w:autoSpaceDE w:val="0"/>
        <w:autoSpaceDN w:val="0"/>
        <w:bidi w:val="0"/>
        <w:adjustRightInd w:val="0"/>
        <w:snapToGrid w:val="0"/>
        <w:spacing w:after="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授  权  代  表：</w:t>
      </w:r>
    </w:p>
    <w:p w14:paraId="7F10DF88">
      <w:pPr>
        <w:keepNext w:val="0"/>
        <w:keepLines w:val="0"/>
        <w:pageBreakBefore w:val="0"/>
        <w:widowControl/>
        <w:kinsoku/>
        <w:wordWrap/>
        <w:overflowPunct/>
        <w:topLinePunct w:val="0"/>
        <w:bidi w:val="0"/>
        <w:spacing w:after="0"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日         期：</w:t>
      </w:r>
    </w:p>
    <w:p w14:paraId="0CD85256">
      <w:pPr>
        <w:pStyle w:val="34"/>
        <w:numPr>
          <w:ilvl w:val="0"/>
          <w:numId w:val="1"/>
        </w:numPr>
        <w:adjustRightInd w:val="0"/>
        <w:snapToGrid w:val="0"/>
        <w:spacing w:after="0"/>
        <w:ind w:firstLineChars="0"/>
        <w:outlineLvl w:val="2"/>
        <w:rPr>
          <w:rFonts w:ascii="宋体" w:hAnsi="宋体"/>
          <w:sz w:val="21"/>
          <w:szCs w:val="21"/>
        </w:rPr>
      </w:pPr>
      <w:r>
        <w:rPr>
          <w:rFonts w:ascii="宋体" w:hAnsi="宋体"/>
          <w:sz w:val="21"/>
          <w:szCs w:val="21"/>
        </w:rPr>
        <w:br w:type="page"/>
      </w:r>
      <w:r>
        <w:rPr>
          <w:rFonts w:hint="eastAsia" w:ascii="宋体" w:hAnsi="宋体"/>
          <w:sz w:val="21"/>
          <w:szCs w:val="21"/>
        </w:rPr>
        <w:t>报价一览表</w:t>
      </w:r>
    </w:p>
    <w:p w14:paraId="18780779">
      <w:pPr>
        <w:jc w:val="center"/>
        <w:rPr>
          <w:rFonts w:ascii="宋体" w:hAnsi="宋体"/>
          <w:b/>
          <w:sz w:val="21"/>
          <w:szCs w:val="21"/>
        </w:rPr>
      </w:pPr>
      <w:r>
        <w:rPr>
          <w:rFonts w:hint="eastAsia" w:ascii="宋体" w:hAnsi="宋体"/>
          <w:b/>
          <w:sz w:val="21"/>
          <w:szCs w:val="21"/>
        </w:rPr>
        <w:t>报价一览表</w:t>
      </w:r>
    </w:p>
    <w:p w14:paraId="7D622BED">
      <w:pPr>
        <w:adjustRightInd w:val="0"/>
        <w:snapToGrid w:val="0"/>
        <w:spacing w:after="0"/>
        <w:ind w:left="-358" w:leftChars="-128" w:firstLine="399" w:firstLineChars="150"/>
        <w:rPr>
          <w:rFonts w:ascii="宋体" w:hAnsi="宋体"/>
          <w:sz w:val="21"/>
          <w:szCs w:val="21"/>
        </w:rPr>
      </w:pPr>
      <w:r>
        <w:rPr>
          <w:rFonts w:hint="eastAsia" w:ascii="宋体" w:hAnsi="宋体"/>
          <w:spacing w:val="28"/>
          <w:sz w:val="21"/>
          <w:szCs w:val="21"/>
        </w:rPr>
        <w:t>供应商</w:t>
      </w:r>
      <w:r>
        <w:rPr>
          <w:rFonts w:hint="eastAsia" w:ascii="宋体" w:hAnsi="宋体"/>
          <w:sz w:val="21"/>
          <w:szCs w:val="21"/>
        </w:rPr>
        <w:t>名称:</w:t>
      </w:r>
      <w:r>
        <w:rPr>
          <w:rFonts w:hint="eastAsia" w:ascii="宋体" w:hAnsi="宋体"/>
          <w:sz w:val="21"/>
          <w:szCs w:val="21"/>
          <w:u w:val="single"/>
        </w:rPr>
        <w:t xml:space="preserve">                           </w:t>
      </w:r>
    </w:p>
    <w:p w14:paraId="3C2B30BB">
      <w:pPr>
        <w:adjustRightInd w:val="0"/>
        <w:snapToGrid w:val="0"/>
        <w:spacing w:after="0"/>
        <w:ind w:left="-358" w:leftChars="-128" w:firstLine="399" w:firstLineChars="150"/>
        <w:rPr>
          <w:rFonts w:ascii="宋体" w:hAnsi="宋体"/>
          <w:sz w:val="21"/>
          <w:szCs w:val="21"/>
        </w:rPr>
      </w:pPr>
      <w:r>
        <w:rPr>
          <w:rFonts w:hint="eastAsia" w:ascii="宋体" w:hAnsi="宋体"/>
          <w:spacing w:val="28"/>
          <w:sz w:val="21"/>
          <w:szCs w:val="21"/>
        </w:rPr>
        <w:t>项目编号</w:t>
      </w:r>
      <w:r>
        <w:rPr>
          <w:rFonts w:hint="eastAsia" w:ascii="宋体" w:hAnsi="宋体"/>
          <w:sz w:val="21"/>
          <w:szCs w:val="21"/>
        </w:rPr>
        <w:t>:</w:t>
      </w:r>
      <w:r>
        <w:rPr>
          <w:rFonts w:hint="eastAsia" w:ascii="宋体" w:hAnsi="宋体"/>
          <w:sz w:val="21"/>
          <w:szCs w:val="21"/>
          <w:u w:val="single"/>
        </w:rPr>
        <w:t xml:space="preserve">                       </w:t>
      </w:r>
      <w:r>
        <w:rPr>
          <w:rFonts w:hint="eastAsia" w:ascii="宋体" w:hAnsi="宋体"/>
          <w:sz w:val="21"/>
          <w:szCs w:val="21"/>
        </w:rPr>
        <w:t xml:space="preserve">    </w:t>
      </w:r>
      <w:r>
        <w:rPr>
          <w:rFonts w:hint="eastAsia" w:ascii="宋体" w:hAnsi="宋体"/>
          <w:sz w:val="21"/>
          <w:szCs w:val="21"/>
          <w:lang w:val="zh-CN"/>
        </w:rPr>
        <w:t>项目名称：</w:t>
      </w:r>
      <w:r>
        <w:rPr>
          <w:rFonts w:hint="eastAsia" w:ascii="宋体" w:hAnsi="宋体"/>
          <w:sz w:val="21"/>
          <w:szCs w:val="21"/>
          <w:u w:val="single"/>
          <w:lang w:val="zh-CN"/>
        </w:rPr>
        <w:t xml:space="preserve">                        </w:t>
      </w:r>
      <w:r>
        <w:rPr>
          <w:rFonts w:ascii="宋体" w:hAnsi="宋体"/>
          <w:sz w:val="21"/>
          <w:szCs w:val="21"/>
          <w:u w:val="single"/>
        </w:rPr>
        <w:t xml:space="preserve">  </w:t>
      </w:r>
    </w:p>
    <w:tbl>
      <w:tblPr>
        <w:tblStyle w:val="25"/>
        <w:tblW w:w="8472" w:type="dxa"/>
        <w:tblInd w:w="113" w:type="dxa"/>
        <w:tblBorders>
          <w:top w:val="single" w:color="auto" w:sz="4" w:space="0"/>
          <w:left w:val="single" w:color="auto" w:sz="4" w:space="0"/>
          <w:bottom w:val="sing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4805"/>
        <w:gridCol w:w="2566"/>
      </w:tblGrid>
      <w:tr w14:paraId="638BB073">
        <w:tblPrEx>
          <w:tblBorders>
            <w:top w:val="single" w:color="auto" w:sz="4" w:space="0"/>
            <w:left w:val="sing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01" w:type="dxa"/>
            <w:tcBorders>
              <w:top w:val="single" w:color="auto" w:sz="4" w:space="0"/>
              <w:left w:val="single" w:color="auto" w:sz="4" w:space="0"/>
              <w:bottom w:val="single" w:color="auto" w:sz="4" w:space="0"/>
              <w:right w:val="single" w:color="auto" w:sz="4" w:space="0"/>
            </w:tcBorders>
            <w:shd w:val="pct10" w:color="auto" w:fill="auto"/>
            <w:vAlign w:val="center"/>
          </w:tcPr>
          <w:p w14:paraId="33BEEA00">
            <w:pPr>
              <w:spacing w:after="0"/>
              <w:jc w:val="center"/>
              <w:rPr>
                <w:rFonts w:ascii="宋体" w:hAnsi="宋体"/>
                <w:sz w:val="21"/>
                <w:szCs w:val="21"/>
              </w:rPr>
            </w:pPr>
            <w:r>
              <w:rPr>
                <w:rFonts w:hint="eastAsia" w:ascii="宋体" w:hAnsi="宋体"/>
                <w:sz w:val="21"/>
                <w:szCs w:val="21"/>
              </w:rPr>
              <w:t>序号</w:t>
            </w:r>
          </w:p>
        </w:tc>
        <w:tc>
          <w:tcPr>
            <w:tcW w:w="4805" w:type="dxa"/>
            <w:tcBorders>
              <w:top w:val="single" w:color="auto" w:sz="4" w:space="0"/>
              <w:left w:val="single" w:color="auto" w:sz="4" w:space="0"/>
              <w:bottom w:val="single" w:color="auto" w:sz="4" w:space="0"/>
              <w:right w:val="single" w:color="auto" w:sz="4" w:space="0"/>
            </w:tcBorders>
            <w:shd w:val="pct10" w:color="auto" w:fill="auto"/>
            <w:vAlign w:val="center"/>
          </w:tcPr>
          <w:p w14:paraId="28450996">
            <w:pPr>
              <w:spacing w:after="0"/>
              <w:jc w:val="center"/>
              <w:rPr>
                <w:rFonts w:ascii="宋体" w:hAnsi="宋体"/>
                <w:sz w:val="21"/>
                <w:szCs w:val="21"/>
              </w:rPr>
            </w:pPr>
            <w:r>
              <w:rPr>
                <w:rFonts w:hint="eastAsia" w:ascii="宋体" w:hAnsi="宋体"/>
                <w:sz w:val="21"/>
                <w:szCs w:val="21"/>
              </w:rPr>
              <w:t>项目</w:t>
            </w:r>
          </w:p>
        </w:tc>
        <w:tc>
          <w:tcPr>
            <w:tcW w:w="2566" w:type="dxa"/>
            <w:tcBorders>
              <w:top w:val="single" w:color="auto" w:sz="4" w:space="0"/>
              <w:left w:val="single" w:color="auto" w:sz="4" w:space="0"/>
              <w:bottom w:val="single" w:color="auto" w:sz="4" w:space="0"/>
              <w:right w:val="single" w:color="auto" w:sz="4" w:space="0"/>
            </w:tcBorders>
            <w:shd w:val="pct10" w:color="auto" w:fill="auto"/>
            <w:vAlign w:val="center"/>
          </w:tcPr>
          <w:p w14:paraId="1B3A0A7E">
            <w:pPr>
              <w:spacing w:after="0"/>
              <w:jc w:val="center"/>
              <w:rPr>
                <w:rFonts w:ascii="宋体" w:hAnsi="宋体"/>
                <w:sz w:val="21"/>
                <w:szCs w:val="21"/>
              </w:rPr>
            </w:pPr>
            <w:r>
              <w:rPr>
                <w:rFonts w:hint="eastAsia" w:ascii="宋体" w:hAnsi="宋体"/>
                <w:sz w:val="21"/>
                <w:szCs w:val="21"/>
              </w:rPr>
              <w:t>内容</w:t>
            </w:r>
          </w:p>
        </w:tc>
      </w:tr>
      <w:tr w14:paraId="0DFE6FF9">
        <w:tblPrEx>
          <w:tblBorders>
            <w:top w:val="single" w:color="auto" w:sz="4" w:space="0"/>
            <w:left w:val="sing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101" w:type="dxa"/>
            <w:tcBorders>
              <w:top w:val="single" w:color="auto" w:sz="4" w:space="0"/>
              <w:left w:val="single" w:color="auto" w:sz="4" w:space="0"/>
              <w:bottom w:val="single" w:color="auto" w:sz="4" w:space="0"/>
              <w:right w:val="single" w:color="auto" w:sz="4" w:space="0"/>
            </w:tcBorders>
            <w:vAlign w:val="center"/>
          </w:tcPr>
          <w:p w14:paraId="09E7C6C9">
            <w:pPr>
              <w:spacing w:after="0"/>
              <w:jc w:val="center"/>
              <w:rPr>
                <w:rFonts w:ascii="宋体" w:hAnsi="宋体"/>
                <w:sz w:val="21"/>
                <w:szCs w:val="21"/>
              </w:rPr>
            </w:pPr>
            <w:r>
              <w:rPr>
                <w:rFonts w:hint="eastAsia" w:ascii="宋体" w:hAnsi="宋体"/>
                <w:sz w:val="21"/>
                <w:szCs w:val="21"/>
              </w:rPr>
              <w:t>1</w:t>
            </w:r>
          </w:p>
        </w:tc>
        <w:tc>
          <w:tcPr>
            <w:tcW w:w="4805" w:type="dxa"/>
            <w:tcBorders>
              <w:top w:val="single" w:color="auto" w:sz="4" w:space="0"/>
              <w:left w:val="single" w:color="auto" w:sz="4" w:space="0"/>
              <w:bottom w:val="single" w:color="auto" w:sz="4" w:space="0"/>
              <w:right w:val="single" w:color="auto" w:sz="4" w:space="0"/>
            </w:tcBorders>
            <w:vAlign w:val="center"/>
          </w:tcPr>
          <w:p w14:paraId="48AD125C">
            <w:pPr>
              <w:spacing w:after="0"/>
              <w:jc w:val="center"/>
              <w:rPr>
                <w:rFonts w:ascii="宋体" w:hAnsi="宋体"/>
                <w:sz w:val="21"/>
                <w:szCs w:val="21"/>
              </w:rPr>
            </w:pPr>
            <w:r>
              <w:rPr>
                <w:rFonts w:hint="eastAsia" w:ascii="宋体" w:hAnsi="宋体"/>
                <w:sz w:val="21"/>
                <w:szCs w:val="21"/>
              </w:rPr>
              <w:t>报价（小写）</w:t>
            </w:r>
          </w:p>
        </w:tc>
        <w:tc>
          <w:tcPr>
            <w:tcW w:w="2566" w:type="dxa"/>
            <w:tcBorders>
              <w:top w:val="single" w:color="auto" w:sz="4" w:space="0"/>
              <w:left w:val="single" w:color="auto" w:sz="4" w:space="0"/>
              <w:bottom w:val="single" w:color="auto" w:sz="4" w:space="0"/>
              <w:right w:val="single" w:color="auto" w:sz="4" w:space="0"/>
            </w:tcBorders>
            <w:vAlign w:val="center"/>
          </w:tcPr>
          <w:p w14:paraId="3A684B0B">
            <w:pPr>
              <w:spacing w:after="0"/>
              <w:ind w:left="-38"/>
              <w:jc w:val="center"/>
              <w:rPr>
                <w:rFonts w:ascii="宋体" w:hAnsi="宋体"/>
                <w:sz w:val="21"/>
                <w:szCs w:val="21"/>
              </w:rPr>
            </w:pPr>
          </w:p>
        </w:tc>
      </w:tr>
      <w:tr w14:paraId="7BDA42D8">
        <w:tblPrEx>
          <w:tblBorders>
            <w:top w:val="single" w:color="auto" w:sz="4" w:space="0"/>
            <w:left w:val="sing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101" w:type="dxa"/>
            <w:tcBorders>
              <w:top w:val="single" w:color="auto" w:sz="4" w:space="0"/>
              <w:left w:val="single" w:color="auto" w:sz="4" w:space="0"/>
              <w:bottom w:val="single" w:color="auto" w:sz="4" w:space="0"/>
              <w:right w:val="single" w:color="auto" w:sz="4" w:space="0"/>
            </w:tcBorders>
            <w:vAlign w:val="center"/>
          </w:tcPr>
          <w:p w14:paraId="64EA9549">
            <w:pPr>
              <w:spacing w:after="0"/>
              <w:jc w:val="center"/>
              <w:rPr>
                <w:rFonts w:ascii="宋体" w:hAnsi="宋体"/>
                <w:sz w:val="21"/>
                <w:szCs w:val="21"/>
              </w:rPr>
            </w:pPr>
            <w:r>
              <w:rPr>
                <w:rFonts w:hint="eastAsia" w:ascii="宋体" w:hAnsi="宋体"/>
                <w:sz w:val="21"/>
                <w:szCs w:val="21"/>
              </w:rPr>
              <w:t>2</w:t>
            </w:r>
          </w:p>
        </w:tc>
        <w:tc>
          <w:tcPr>
            <w:tcW w:w="4805" w:type="dxa"/>
            <w:tcBorders>
              <w:top w:val="single" w:color="auto" w:sz="4" w:space="0"/>
              <w:left w:val="single" w:color="auto" w:sz="4" w:space="0"/>
              <w:bottom w:val="single" w:color="auto" w:sz="4" w:space="0"/>
              <w:right w:val="single" w:color="auto" w:sz="4" w:space="0"/>
            </w:tcBorders>
            <w:vAlign w:val="center"/>
          </w:tcPr>
          <w:p w14:paraId="1BECBFB0">
            <w:pPr>
              <w:spacing w:after="0"/>
              <w:jc w:val="center"/>
              <w:rPr>
                <w:rFonts w:ascii="宋体" w:hAnsi="宋体"/>
                <w:sz w:val="21"/>
                <w:szCs w:val="21"/>
              </w:rPr>
            </w:pPr>
            <w:r>
              <w:rPr>
                <w:rFonts w:hint="eastAsia" w:ascii="宋体" w:hAnsi="宋体"/>
                <w:sz w:val="21"/>
                <w:szCs w:val="21"/>
              </w:rPr>
              <w:t>报价（大写）</w:t>
            </w:r>
          </w:p>
        </w:tc>
        <w:tc>
          <w:tcPr>
            <w:tcW w:w="2566" w:type="dxa"/>
            <w:tcBorders>
              <w:top w:val="single" w:color="auto" w:sz="4" w:space="0"/>
              <w:left w:val="single" w:color="auto" w:sz="4" w:space="0"/>
              <w:bottom w:val="single" w:color="auto" w:sz="4" w:space="0"/>
              <w:right w:val="single" w:color="auto" w:sz="4" w:space="0"/>
            </w:tcBorders>
            <w:vAlign w:val="center"/>
          </w:tcPr>
          <w:p w14:paraId="19939F22">
            <w:pPr>
              <w:spacing w:after="0"/>
              <w:ind w:left="-38"/>
              <w:jc w:val="center"/>
              <w:rPr>
                <w:rFonts w:ascii="宋体" w:hAnsi="宋体"/>
                <w:sz w:val="21"/>
                <w:szCs w:val="21"/>
              </w:rPr>
            </w:pPr>
          </w:p>
        </w:tc>
      </w:tr>
      <w:tr w14:paraId="65AA2B62">
        <w:tblPrEx>
          <w:tblBorders>
            <w:top w:val="single" w:color="auto" w:sz="4" w:space="0"/>
            <w:left w:val="sing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101" w:type="dxa"/>
            <w:tcBorders>
              <w:top w:val="single" w:color="auto" w:sz="4" w:space="0"/>
              <w:left w:val="single" w:color="auto" w:sz="4" w:space="0"/>
              <w:bottom w:val="single" w:color="auto" w:sz="4" w:space="0"/>
              <w:right w:val="single" w:color="auto" w:sz="4" w:space="0"/>
            </w:tcBorders>
            <w:vAlign w:val="center"/>
          </w:tcPr>
          <w:p w14:paraId="56617278">
            <w:pPr>
              <w:spacing w:after="0"/>
              <w:jc w:val="center"/>
              <w:rPr>
                <w:rFonts w:ascii="宋体" w:hAnsi="宋体"/>
                <w:sz w:val="21"/>
                <w:szCs w:val="21"/>
              </w:rPr>
            </w:pPr>
            <w:r>
              <w:rPr>
                <w:rFonts w:hint="eastAsia" w:ascii="宋体" w:hAnsi="宋体"/>
                <w:sz w:val="21"/>
                <w:szCs w:val="21"/>
              </w:rPr>
              <w:t>3</w:t>
            </w:r>
          </w:p>
        </w:tc>
        <w:tc>
          <w:tcPr>
            <w:tcW w:w="4805" w:type="dxa"/>
            <w:tcBorders>
              <w:top w:val="single" w:color="auto" w:sz="4" w:space="0"/>
              <w:left w:val="single" w:color="auto" w:sz="4" w:space="0"/>
              <w:bottom w:val="single" w:color="auto" w:sz="4" w:space="0"/>
              <w:right w:val="single" w:color="auto" w:sz="4" w:space="0"/>
            </w:tcBorders>
            <w:vAlign w:val="center"/>
          </w:tcPr>
          <w:p w14:paraId="23A0FBA9">
            <w:pPr>
              <w:spacing w:after="0"/>
              <w:jc w:val="center"/>
              <w:rPr>
                <w:rFonts w:ascii="宋体" w:hAnsi="宋体"/>
                <w:sz w:val="21"/>
                <w:szCs w:val="21"/>
              </w:rPr>
            </w:pPr>
            <w:r>
              <w:rPr>
                <w:rFonts w:hint="eastAsia" w:ascii="宋体" w:hAnsi="宋体"/>
                <w:sz w:val="21"/>
                <w:szCs w:val="21"/>
              </w:rPr>
              <w:t>货物名称</w:t>
            </w:r>
          </w:p>
        </w:tc>
        <w:tc>
          <w:tcPr>
            <w:tcW w:w="2566" w:type="dxa"/>
            <w:tcBorders>
              <w:top w:val="single" w:color="auto" w:sz="4" w:space="0"/>
              <w:left w:val="single" w:color="auto" w:sz="4" w:space="0"/>
              <w:bottom w:val="single" w:color="auto" w:sz="4" w:space="0"/>
              <w:right w:val="single" w:color="auto" w:sz="4" w:space="0"/>
            </w:tcBorders>
            <w:vAlign w:val="center"/>
          </w:tcPr>
          <w:p w14:paraId="10CB009C">
            <w:pPr>
              <w:spacing w:after="0"/>
              <w:ind w:left="-38"/>
              <w:jc w:val="center"/>
              <w:rPr>
                <w:rFonts w:hint="default" w:ascii="宋体" w:hAnsi="宋体" w:eastAsia="宋体"/>
                <w:sz w:val="21"/>
                <w:szCs w:val="21"/>
                <w:lang w:val="en-US" w:eastAsia="zh-CN"/>
              </w:rPr>
            </w:pPr>
          </w:p>
        </w:tc>
      </w:tr>
      <w:tr w14:paraId="3EB13265">
        <w:tblPrEx>
          <w:tblBorders>
            <w:top w:val="single" w:color="auto" w:sz="4" w:space="0"/>
            <w:left w:val="sing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101" w:type="dxa"/>
            <w:tcBorders>
              <w:top w:val="single" w:color="auto" w:sz="4" w:space="0"/>
              <w:left w:val="single" w:color="auto" w:sz="4" w:space="0"/>
              <w:bottom w:val="single" w:color="auto" w:sz="4" w:space="0"/>
              <w:right w:val="single" w:color="auto" w:sz="4" w:space="0"/>
            </w:tcBorders>
            <w:vAlign w:val="center"/>
          </w:tcPr>
          <w:p w14:paraId="2B5669F4">
            <w:pPr>
              <w:spacing w:after="0"/>
              <w:jc w:val="center"/>
              <w:rPr>
                <w:rFonts w:ascii="宋体" w:hAnsi="宋体"/>
                <w:sz w:val="21"/>
                <w:szCs w:val="21"/>
              </w:rPr>
            </w:pPr>
            <w:r>
              <w:rPr>
                <w:rFonts w:hint="eastAsia" w:ascii="宋体" w:hAnsi="宋体"/>
                <w:sz w:val="21"/>
                <w:szCs w:val="21"/>
              </w:rPr>
              <w:t>4</w:t>
            </w:r>
          </w:p>
        </w:tc>
        <w:tc>
          <w:tcPr>
            <w:tcW w:w="4805" w:type="dxa"/>
            <w:tcBorders>
              <w:top w:val="single" w:color="auto" w:sz="4" w:space="0"/>
              <w:left w:val="single" w:color="auto" w:sz="4" w:space="0"/>
              <w:bottom w:val="single" w:color="auto" w:sz="4" w:space="0"/>
              <w:right w:val="single" w:color="auto" w:sz="4" w:space="0"/>
            </w:tcBorders>
            <w:vAlign w:val="center"/>
          </w:tcPr>
          <w:p w14:paraId="30350568">
            <w:pPr>
              <w:adjustRightInd w:val="0"/>
              <w:snapToGrid w:val="0"/>
              <w:spacing w:after="0"/>
              <w:jc w:val="center"/>
              <w:rPr>
                <w:rFonts w:ascii="宋体" w:hAnsi="宋体"/>
                <w:sz w:val="21"/>
                <w:szCs w:val="21"/>
              </w:rPr>
            </w:pPr>
            <w:r>
              <w:rPr>
                <w:rFonts w:hint="eastAsia" w:ascii="宋体" w:hAnsi="宋体"/>
                <w:sz w:val="21"/>
                <w:szCs w:val="21"/>
              </w:rPr>
              <w:t>制造商名称/国别(地区)</w:t>
            </w:r>
          </w:p>
        </w:tc>
        <w:tc>
          <w:tcPr>
            <w:tcW w:w="2566" w:type="dxa"/>
            <w:tcBorders>
              <w:top w:val="single" w:color="auto" w:sz="4" w:space="0"/>
              <w:left w:val="single" w:color="auto" w:sz="4" w:space="0"/>
              <w:bottom w:val="single" w:color="auto" w:sz="4" w:space="0"/>
              <w:right w:val="single" w:color="auto" w:sz="4" w:space="0"/>
            </w:tcBorders>
            <w:vAlign w:val="center"/>
          </w:tcPr>
          <w:p w14:paraId="3EA64544">
            <w:pPr>
              <w:spacing w:after="0"/>
              <w:ind w:left="-38"/>
              <w:jc w:val="center"/>
              <w:rPr>
                <w:rFonts w:hint="default" w:ascii="宋体" w:hAnsi="宋体" w:eastAsia="宋体"/>
                <w:sz w:val="21"/>
                <w:szCs w:val="21"/>
                <w:lang w:val="en-US" w:eastAsia="zh-CN"/>
              </w:rPr>
            </w:pPr>
          </w:p>
        </w:tc>
      </w:tr>
      <w:tr w14:paraId="417C0BC3">
        <w:tblPrEx>
          <w:tblBorders>
            <w:top w:val="single" w:color="auto" w:sz="4" w:space="0"/>
            <w:left w:val="sing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101" w:type="dxa"/>
            <w:tcBorders>
              <w:top w:val="single" w:color="auto" w:sz="4" w:space="0"/>
              <w:left w:val="single" w:color="auto" w:sz="4" w:space="0"/>
              <w:bottom w:val="single" w:color="auto" w:sz="4" w:space="0"/>
              <w:right w:val="single" w:color="auto" w:sz="4" w:space="0"/>
            </w:tcBorders>
            <w:vAlign w:val="center"/>
          </w:tcPr>
          <w:p w14:paraId="4ED7A601">
            <w:pPr>
              <w:spacing w:after="0"/>
              <w:jc w:val="center"/>
              <w:rPr>
                <w:rFonts w:ascii="宋体" w:hAnsi="宋体"/>
                <w:sz w:val="21"/>
                <w:szCs w:val="21"/>
              </w:rPr>
            </w:pPr>
            <w:r>
              <w:rPr>
                <w:rFonts w:hint="eastAsia" w:ascii="宋体" w:hAnsi="宋体"/>
                <w:sz w:val="21"/>
                <w:szCs w:val="21"/>
              </w:rPr>
              <w:t>5</w:t>
            </w:r>
          </w:p>
        </w:tc>
        <w:tc>
          <w:tcPr>
            <w:tcW w:w="4805" w:type="dxa"/>
            <w:tcBorders>
              <w:top w:val="single" w:color="auto" w:sz="4" w:space="0"/>
              <w:left w:val="single" w:color="auto" w:sz="4" w:space="0"/>
              <w:bottom w:val="single" w:color="auto" w:sz="4" w:space="0"/>
              <w:right w:val="single" w:color="auto" w:sz="4" w:space="0"/>
            </w:tcBorders>
            <w:vAlign w:val="center"/>
          </w:tcPr>
          <w:p w14:paraId="4D66E0E3">
            <w:pPr>
              <w:spacing w:after="0"/>
              <w:jc w:val="center"/>
              <w:rPr>
                <w:rFonts w:ascii="宋体" w:hAnsi="宋体"/>
                <w:sz w:val="21"/>
                <w:szCs w:val="21"/>
              </w:rPr>
            </w:pPr>
            <w:r>
              <w:rPr>
                <w:rFonts w:hint="eastAsia" w:ascii="宋体" w:hAnsi="宋体"/>
                <w:sz w:val="21"/>
                <w:szCs w:val="21"/>
              </w:rPr>
              <w:t>规格型号</w:t>
            </w:r>
          </w:p>
        </w:tc>
        <w:tc>
          <w:tcPr>
            <w:tcW w:w="2566" w:type="dxa"/>
            <w:tcBorders>
              <w:top w:val="single" w:color="auto" w:sz="4" w:space="0"/>
              <w:left w:val="single" w:color="auto" w:sz="4" w:space="0"/>
              <w:bottom w:val="single" w:color="auto" w:sz="4" w:space="0"/>
              <w:right w:val="single" w:color="auto" w:sz="4" w:space="0"/>
            </w:tcBorders>
            <w:vAlign w:val="center"/>
          </w:tcPr>
          <w:p w14:paraId="6613F324">
            <w:pPr>
              <w:spacing w:after="0"/>
              <w:ind w:left="-38"/>
              <w:jc w:val="center"/>
              <w:rPr>
                <w:rFonts w:ascii="宋体" w:hAnsi="宋体"/>
                <w:sz w:val="21"/>
                <w:szCs w:val="21"/>
              </w:rPr>
            </w:pPr>
          </w:p>
        </w:tc>
      </w:tr>
      <w:tr w14:paraId="35061920">
        <w:tblPrEx>
          <w:tblBorders>
            <w:top w:val="single" w:color="auto" w:sz="4" w:space="0"/>
            <w:left w:val="sing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101" w:type="dxa"/>
            <w:tcBorders>
              <w:top w:val="single" w:color="auto" w:sz="4" w:space="0"/>
              <w:left w:val="single" w:color="auto" w:sz="4" w:space="0"/>
              <w:bottom w:val="single" w:color="auto" w:sz="4" w:space="0"/>
              <w:right w:val="single" w:color="auto" w:sz="4" w:space="0"/>
            </w:tcBorders>
            <w:vAlign w:val="center"/>
          </w:tcPr>
          <w:p w14:paraId="5218BAE1">
            <w:pPr>
              <w:spacing w:after="0"/>
              <w:jc w:val="center"/>
              <w:rPr>
                <w:rFonts w:ascii="宋体" w:hAnsi="宋体"/>
                <w:sz w:val="21"/>
                <w:szCs w:val="21"/>
              </w:rPr>
            </w:pPr>
            <w:r>
              <w:rPr>
                <w:rFonts w:hint="eastAsia" w:ascii="宋体" w:hAnsi="宋体"/>
                <w:sz w:val="21"/>
                <w:szCs w:val="21"/>
              </w:rPr>
              <w:t>6</w:t>
            </w:r>
          </w:p>
        </w:tc>
        <w:tc>
          <w:tcPr>
            <w:tcW w:w="4805" w:type="dxa"/>
            <w:tcBorders>
              <w:top w:val="single" w:color="auto" w:sz="4" w:space="0"/>
              <w:left w:val="single" w:color="auto" w:sz="4" w:space="0"/>
              <w:bottom w:val="single" w:color="auto" w:sz="4" w:space="0"/>
              <w:right w:val="single" w:color="auto" w:sz="4" w:space="0"/>
            </w:tcBorders>
            <w:vAlign w:val="center"/>
          </w:tcPr>
          <w:p w14:paraId="0FBE23BF">
            <w:pPr>
              <w:spacing w:after="0"/>
              <w:jc w:val="center"/>
              <w:rPr>
                <w:rFonts w:ascii="宋体" w:hAnsi="宋体"/>
                <w:sz w:val="21"/>
                <w:szCs w:val="21"/>
              </w:rPr>
            </w:pPr>
            <w:r>
              <w:rPr>
                <w:rFonts w:hint="eastAsia" w:ascii="宋体" w:hAnsi="宋体"/>
                <w:sz w:val="21"/>
                <w:szCs w:val="21"/>
              </w:rPr>
              <w:t>数量</w:t>
            </w:r>
          </w:p>
        </w:tc>
        <w:tc>
          <w:tcPr>
            <w:tcW w:w="2566" w:type="dxa"/>
            <w:tcBorders>
              <w:top w:val="single" w:color="auto" w:sz="4" w:space="0"/>
              <w:left w:val="single" w:color="auto" w:sz="4" w:space="0"/>
              <w:bottom w:val="single" w:color="auto" w:sz="4" w:space="0"/>
              <w:right w:val="single" w:color="auto" w:sz="4" w:space="0"/>
            </w:tcBorders>
            <w:vAlign w:val="center"/>
          </w:tcPr>
          <w:p w14:paraId="42BE9494">
            <w:pPr>
              <w:spacing w:after="0"/>
              <w:ind w:left="-38"/>
              <w:jc w:val="center"/>
              <w:rPr>
                <w:rFonts w:ascii="宋体" w:hAnsi="宋体"/>
                <w:sz w:val="21"/>
                <w:szCs w:val="21"/>
              </w:rPr>
            </w:pPr>
          </w:p>
        </w:tc>
      </w:tr>
      <w:tr w14:paraId="738762B1">
        <w:tblPrEx>
          <w:tblBorders>
            <w:top w:val="single" w:color="auto" w:sz="4" w:space="0"/>
            <w:left w:val="sing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101" w:type="dxa"/>
            <w:tcBorders>
              <w:top w:val="single" w:color="auto" w:sz="4" w:space="0"/>
              <w:left w:val="single" w:color="auto" w:sz="4" w:space="0"/>
              <w:bottom w:val="single" w:color="auto" w:sz="4" w:space="0"/>
              <w:right w:val="single" w:color="auto" w:sz="4" w:space="0"/>
            </w:tcBorders>
            <w:vAlign w:val="center"/>
          </w:tcPr>
          <w:p w14:paraId="436D49FA">
            <w:pPr>
              <w:spacing w:after="0"/>
              <w:jc w:val="center"/>
              <w:rPr>
                <w:rFonts w:hint="eastAsia" w:ascii="宋体" w:hAnsi="宋体" w:eastAsia="宋体"/>
                <w:sz w:val="21"/>
                <w:szCs w:val="21"/>
                <w:lang w:eastAsia="zh-CN"/>
              </w:rPr>
            </w:pPr>
            <w:r>
              <w:rPr>
                <w:rFonts w:hint="eastAsia" w:ascii="宋体" w:hAnsi="宋体"/>
                <w:sz w:val="21"/>
                <w:szCs w:val="21"/>
                <w:lang w:val="en-US" w:eastAsia="zh-CN"/>
              </w:rPr>
              <w:t>7</w:t>
            </w:r>
          </w:p>
        </w:tc>
        <w:tc>
          <w:tcPr>
            <w:tcW w:w="4805" w:type="dxa"/>
            <w:tcBorders>
              <w:top w:val="single" w:color="auto" w:sz="4" w:space="0"/>
              <w:left w:val="single" w:color="auto" w:sz="4" w:space="0"/>
              <w:bottom w:val="single" w:color="auto" w:sz="4" w:space="0"/>
              <w:right w:val="single" w:color="auto" w:sz="4" w:space="0"/>
            </w:tcBorders>
            <w:vAlign w:val="center"/>
          </w:tcPr>
          <w:p w14:paraId="796B3FB4">
            <w:pPr>
              <w:spacing w:after="0"/>
              <w:jc w:val="center"/>
              <w:rPr>
                <w:rFonts w:ascii="宋体" w:hAnsi="宋体"/>
                <w:sz w:val="21"/>
                <w:szCs w:val="21"/>
              </w:rPr>
            </w:pPr>
            <w:r>
              <w:rPr>
                <w:rFonts w:hint="eastAsia" w:ascii="宋体" w:hAnsi="宋体"/>
                <w:sz w:val="21"/>
                <w:szCs w:val="21"/>
              </w:rPr>
              <w:t>交货期</w:t>
            </w:r>
          </w:p>
        </w:tc>
        <w:tc>
          <w:tcPr>
            <w:tcW w:w="2566" w:type="dxa"/>
            <w:tcBorders>
              <w:top w:val="single" w:color="auto" w:sz="4" w:space="0"/>
              <w:left w:val="single" w:color="auto" w:sz="4" w:space="0"/>
              <w:bottom w:val="single" w:color="auto" w:sz="4" w:space="0"/>
              <w:right w:val="single" w:color="auto" w:sz="4" w:space="0"/>
            </w:tcBorders>
            <w:vAlign w:val="center"/>
          </w:tcPr>
          <w:p w14:paraId="79505235">
            <w:pPr>
              <w:spacing w:after="0"/>
              <w:ind w:left="-38"/>
              <w:jc w:val="center"/>
              <w:rPr>
                <w:rFonts w:ascii="宋体" w:hAnsi="宋体"/>
                <w:sz w:val="21"/>
                <w:szCs w:val="21"/>
              </w:rPr>
            </w:pPr>
          </w:p>
        </w:tc>
      </w:tr>
      <w:tr w14:paraId="7E8EE91F">
        <w:tblPrEx>
          <w:tblBorders>
            <w:top w:val="single" w:color="auto" w:sz="4" w:space="0"/>
            <w:left w:val="sing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101" w:type="dxa"/>
            <w:tcBorders>
              <w:top w:val="single" w:color="auto" w:sz="4" w:space="0"/>
              <w:left w:val="single" w:color="auto" w:sz="4" w:space="0"/>
              <w:bottom w:val="single" w:color="auto" w:sz="4" w:space="0"/>
              <w:right w:val="single" w:color="auto" w:sz="4" w:space="0"/>
            </w:tcBorders>
            <w:vAlign w:val="center"/>
          </w:tcPr>
          <w:p w14:paraId="6F450DE6">
            <w:pPr>
              <w:spacing w:after="0"/>
              <w:jc w:val="center"/>
              <w:rPr>
                <w:rFonts w:hint="eastAsia" w:ascii="宋体" w:hAnsi="宋体" w:eastAsia="宋体"/>
                <w:sz w:val="21"/>
                <w:szCs w:val="21"/>
                <w:lang w:eastAsia="zh-CN"/>
              </w:rPr>
            </w:pPr>
            <w:r>
              <w:rPr>
                <w:rFonts w:hint="eastAsia" w:ascii="宋体" w:hAnsi="宋体"/>
                <w:sz w:val="21"/>
                <w:szCs w:val="21"/>
                <w:lang w:val="en-US" w:eastAsia="zh-CN"/>
              </w:rPr>
              <w:t>8</w:t>
            </w:r>
          </w:p>
        </w:tc>
        <w:tc>
          <w:tcPr>
            <w:tcW w:w="4805" w:type="dxa"/>
            <w:tcBorders>
              <w:top w:val="single" w:color="auto" w:sz="4" w:space="0"/>
              <w:left w:val="single" w:color="auto" w:sz="4" w:space="0"/>
              <w:bottom w:val="single" w:color="auto" w:sz="4" w:space="0"/>
              <w:right w:val="single" w:color="auto" w:sz="4" w:space="0"/>
            </w:tcBorders>
            <w:vAlign w:val="center"/>
          </w:tcPr>
          <w:p w14:paraId="0D6DD6D2">
            <w:pPr>
              <w:spacing w:after="0"/>
              <w:jc w:val="center"/>
              <w:rPr>
                <w:rFonts w:hint="eastAsia" w:ascii="宋体" w:hAnsi="宋体" w:eastAsia="宋体" w:cs="Times New Roman"/>
                <w:sz w:val="21"/>
                <w:szCs w:val="21"/>
              </w:rPr>
            </w:pPr>
            <w:r>
              <w:rPr>
                <w:rFonts w:hint="eastAsia" w:ascii="宋体" w:hAnsi="宋体" w:eastAsia="宋体" w:cs="Times New Roman"/>
                <w:sz w:val="21"/>
                <w:szCs w:val="21"/>
              </w:rPr>
              <w:t>质保期</w:t>
            </w:r>
          </w:p>
        </w:tc>
        <w:tc>
          <w:tcPr>
            <w:tcW w:w="2566" w:type="dxa"/>
            <w:tcBorders>
              <w:top w:val="single" w:color="auto" w:sz="4" w:space="0"/>
              <w:left w:val="single" w:color="auto" w:sz="4" w:space="0"/>
              <w:bottom w:val="single" w:color="auto" w:sz="4" w:space="0"/>
              <w:right w:val="single" w:color="auto" w:sz="4" w:space="0"/>
            </w:tcBorders>
            <w:vAlign w:val="center"/>
          </w:tcPr>
          <w:p w14:paraId="76ACE899">
            <w:pPr>
              <w:spacing w:after="0"/>
              <w:ind w:left="-38"/>
              <w:jc w:val="center"/>
              <w:rPr>
                <w:rFonts w:ascii="宋体" w:hAnsi="宋体"/>
                <w:sz w:val="21"/>
                <w:szCs w:val="21"/>
              </w:rPr>
            </w:pPr>
          </w:p>
        </w:tc>
      </w:tr>
      <w:tr w14:paraId="4D493703">
        <w:tblPrEx>
          <w:tblBorders>
            <w:top w:val="single" w:color="auto" w:sz="4" w:space="0"/>
            <w:left w:val="sing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101" w:type="dxa"/>
            <w:tcBorders>
              <w:top w:val="single" w:color="auto" w:sz="4" w:space="0"/>
              <w:left w:val="single" w:color="auto" w:sz="4" w:space="0"/>
              <w:bottom w:val="single" w:color="auto" w:sz="4" w:space="0"/>
              <w:right w:val="single" w:color="auto" w:sz="4" w:space="0"/>
            </w:tcBorders>
            <w:vAlign w:val="center"/>
          </w:tcPr>
          <w:p w14:paraId="6DF95AF6">
            <w:pPr>
              <w:spacing w:after="0"/>
              <w:jc w:val="center"/>
              <w:rPr>
                <w:rFonts w:hint="default" w:ascii="宋体" w:hAnsi="宋体" w:eastAsia="宋体"/>
                <w:sz w:val="21"/>
                <w:szCs w:val="21"/>
                <w:lang w:val="en-US" w:eastAsia="zh-CN"/>
              </w:rPr>
            </w:pPr>
            <w:r>
              <w:rPr>
                <w:rFonts w:hint="eastAsia" w:ascii="宋体" w:hAnsi="宋体"/>
                <w:sz w:val="21"/>
                <w:szCs w:val="21"/>
                <w:lang w:val="en-US" w:eastAsia="zh-CN"/>
              </w:rPr>
              <w:t>9</w:t>
            </w:r>
          </w:p>
        </w:tc>
        <w:tc>
          <w:tcPr>
            <w:tcW w:w="4805" w:type="dxa"/>
            <w:tcBorders>
              <w:top w:val="single" w:color="auto" w:sz="4" w:space="0"/>
              <w:left w:val="single" w:color="auto" w:sz="4" w:space="0"/>
              <w:bottom w:val="single" w:color="auto" w:sz="4" w:space="0"/>
              <w:right w:val="single" w:color="auto" w:sz="4" w:space="0"/>
            </w:tcBorders>
            <w:vAlign w:val="center"/>
          </w:tcPr>
          <w:p w14:paraId="0155AB3D">
            <w:pPr>
              <w:adjustRightInd w:val="0"/>
              <w:snapToGrid w:val="0"/>
              <w:spacing w:after="0"/>
              <w:jc w:val="center"/>
              <w:rPr>
                <w:rFonts w:ascii="宋体" w:hAnsi="宋体"/>
                <w:sz w:val="21"/>
                <w:szCs w:val="21"/>
              </w:rPr>
            </w:pPr>
            <w:r>
              <w:rPr>
                <w:rFonts w:hint="eastAsia" w:ascii="宋体" w:hAnsi="宋体"/>
                <w:sz w:val="21"/>
                <w:szCs w:val="21"/>
              </w:rPr>
              <w:t>备注</w:t>
            </w:r>
          </w:p>
        </w:tc>
        <w:tc>
          <w:tcPr>
            <w:tcW w:w="2566" w:type="dxa"/>
            <w:tcBorders>
              <w:top w:val="single" w:color="auto" w:sz="4" w:space="0"/>
              <w:left w:val="single" w:color="auto" w:sz="4" w:space="0"/>
              <w:bottom w:val="single" w:color="auto" w:sz="4" w:space="0"/>
              <w:right w:val="single" w:color="auto" w:sz="4" w:space="0"/>
            </w:tcBorders>
            <w:vAlign w:val="center"/>
          </w:tcPr>
          <w:p w14:paraId="2A78D3BE">
            <w:pPr>
              <w:spacing w:after="0"/>
              <w:ind w:left="-38"/>
              <w:jc w:val="center"/>
              <w:rPr>
                <w:rFonts w:ascii="宋体" w:hAnsi="宋体"/>
                <w:sz w:val="21"/>
                <w:szCs w:val="21"/>
              </w:rPr>
            </w:pPr>
          </w:p>
        </w:tc>
      </w:tr>
    </w:tbl>
    <w:p w14:paraId="6723A654">
      <w:pPr>
        <w:spacing w:after="0"/>
        <w:ind w:left="918" w:hanging="917" w:hangingChars="437"/>
        <w:rPr>
          <w:rFonts w:ascii="宋体" w:hAnsi="宋体"/>
          <w:sz w:val="21"/>
          <w:szCs w:val="21"/>
        </w:rPr>
      </w:pPr>
      <w:r>
        <w:rPr>
          <w:rFonts w:hint="eastAsia" w:ascii="宋体" w:hAnsi="宋体"/>
          <w:sz w:val="21"/>
          <w:szCs w:val="21"/>
        </w:rPr>
        <w:t>说明： 1．报价用</w:t>
      </w:r>
      <w:r>
        <w:rPr>
          <w:rFonts w:hint="eastAsia" w:ascii="宋体" w:hAnsi="宋体"/>
          <w:color w:val="auto"/>
          <w:sz w:val="21"/>
          <w:szCs w:val="21"/>
        </w:rPr>
        <w:t>人民币表示，单位为“ 元”。</w:t>
      </w:r>
      <w:r>
        <w:rPr>
          <w:rFonts w:hint="eastAsia" w:ascii="宋体" w:hAnsi="宋体"/>
          <w:i/>
          <w:color w:val="auto"/>
          <w:sz w:val="21"/>
          <w:szCs w:val="21"/>
        </w:rPr>
        <w:t xml:space="preserve"> </w:t>
      </w:r>
    </w:p>
    <w:p w14:paraId="3A108930">
      <w:pPr>
        <w:spacing w:after="0"/>
        <w:ind w:firstLine="840" w:firstLineChars="400"/>
        <w:rPr>
          <w:rFonts w:ascii="宋体" w:hAnsi="宋体"/>
          <w:sz w:val="21"/>
          <w:szCs w:val="21"/>
        </w:rPr>
      </w:pPr>
      <w:r>
        <w:rPr>
          <w:rFonts w:hint="eastAsia" w:ascii="宋体" w:hAnsi="宋体"/>
          <w:sz w:val="21"/>
          <w:szCs w:val="21"/>
          <w:lang w:val="en-US" w:eastAsia="zh-CN"/>
        </w:rPr>
        <w:t>2</w:t>
      </w:r>
      <w:r>
        <w:rPr>
          <w:rFonts w:hint="eastAsia" w:ascii="宋体" w:hAnsi="宋体"/>
          <w:sz w:val="21"/>
          <w:szCs w:val="21"/>
        </w:rPr>
        <w:t>. 如果以文字表示的数值与以数字表示的数值不一致，以文字为准修正数字。</w:t>
      </w:r>
    </w:p>
    <w:p w14:paraId="2F62FA74">
      <w:pPr>
        <w:keepNext w:val="0"/>
        <w:keepLines w:val="0"/>
        <w:pageBreakBefore w:val="0"/>
        <w:kinsoku/>
        <w:wordWrap/>
        <w:overflowPunct/>
        <w:topLinePunct w:val="0"/>
        <w:autoSpaceDE/>
        <w:autoSpaceDN/>
        <w:bidi w:val="0"/>
        <w:spacing w:after="0" w:line="360" w:lineRule="auto"/>
        <w:ind w:firstLine="2902" w:firstLineChars="1382"/>
        <w:textAlignment w:val="auto"/>
        <w:rPr>
          <w:rFonts w:hint="eastAsia" w:ascii="宋体" w:hAnsi="宋体"/>
          <w:bCs/>
          <w:sz w:val="21"/>
          <w:szCs w:val="21"/>
          <w:lang w:val="zh-CN"/>
        </w:rPr>
      </w:pPr>
    </w:p>
    <w:p w14:paraId="20CDF57E">
      <w:pPr>
        <w:keepNext w:val="0"/>
        <w:keepLines w:val="0"/>
        <w:pageBreakBefore w:val="0"/>
        <w:kinsoku/>
        <w:wordWrap/>
        <w:overflowPunct/>
        <w:topLinePunct w:val="0"/>
        <w:autoSpaceDE/>
        <w:autoSpaceDN/>
        <w:bidi w:val="0"/>
        <w:spacing w:after="0" w:line="360" w:lineRule="auto"/>
        <w:ind w:firstLine="2902" w:firstLineChars="1382"/>
        <w:textAlignment w:val="auto"/>
        <w:rPr>
          <w:rFonts w:hint="eastAsia" w:ascii="宋体" w:hAnsi="宋体"/>
          <w:bCs/>
          <w:sz w:val="21"/>
          <w:szCs w:val="21"/>
          <w:lang w:val="zh-CN"/>
        </w:rPr>
      </w:pPr>
    </w:p>
    <w:p w14:paraId="6F470CDA">
      <w:pPr>
        <w:keepNext w:val="0"/>
        <w:keepLines w:val="0"/>
        <w:pageBreakBefore w:val="0"/>
        <w:kinsoku/>
        <w:wordWrap/>
        <w:overflowPunct/>
        <w:topLinePunct w:val="0"/>
        <w:autoSpaceDE/>
        <w:autoSpaceDN/>
        <w:bidi w:val="0"/>
        <w:spacing w:after="0" w:line="360" w:lineRule="auto"/>
        <w:ind w:firstLine="2902" w:firstLineChars="1382"/>
        <w:textAlignment w:val="auto"/>
        <w:rPr>
          <w:rFonts w:ascii="宋体" w:hAnsi="宋体"/>
          <w:bCs/>
          <w:sz w:val="21"/>
          <w:szCs w:val="21"/>
          <w:u w:val="single"/>
          <w:lang w:val="zh-CN"/>
        </w:rPr>
      </w:pPr>
      <w:r>
        <w:rPr>
          <w:rFonts w:hint="eastAsia" w:ascii="宋体" w:hAnsi="宋体"/>
          <w:bCs/>
          <w:sz w:val="21"/>
          <w:szCs w:val="21"/>
          <w:lang w:val="zh-CN"/>
        </w:rPr>
        <w:t>供应商名称（公章）：</w:t>
      </w:r>
      <w:r>
        <w:rPr>
          <w:rFonts w:hint="eastAsia" w:ascii="宋体" w:hAnsi="宋体"/>
          <w:bCs/>
          <w:sz w:val="21"/>
          <w:szCs w:val="21"/>
          <w:u w:val="single"/>
          <w:lang w:val="zh-CN"/>
        </w:rPr>
        <w:t xml:space="preserve">                         </w:t>
      </w:r>
    </w:p>
    <w:p w14:paraId="048381E5">
      <w:pPr>
        <w:keepNext w:val="0"/>
        <w:keepLines w:val="0"/>
        <w:pageBreakBefore w:val="0"/>
        <w:kinsoku/>
        <w:wordWrap/>
        <w:overflowPunct/>
        <w:topLinePunct w:val="0"/>
        <w:autoSpaceDE/>
        <w:autoSpaceDN/>
        <w:bidi w:val="0"/>
        <w:spacing w:after="0" w:line="360" w:lineRule="auto"/>
        <w:ind w:firstLine="2902" w:firstLineChars="1382"/>
        <w:textAlignment w:val="auto"/>
        <w:rPr>
          <w:rFonts w:ascii="宋体" w:hAnsi="宋体"/>
          <w:b/>
          <w:bCs/>
          <w:sz w:val="21"/>
          <w:szCs w:val="21"/>
          <w:u w:val="single"/>
          <w:lang w:val="zh-CN"/>
        </w:rPr>
      </w:pPr>
      <w:r>
        <w:rPr>
          <w:rFonts w:hint="eastAsia" w:ascii="宋体" w:hAnsi="宋体"/>
          <w:bCs/>
          <w:sz w:val="21"/>
          <w:szCs w:val="21"/>
          <w:lang w:val="zh-CN"/>
        </w:rPr>
        <w:t>授权代表（签名）：</w:t>
      </w:r>
      <w:r>
        <w:rPr>
          <w:rFonts w:hint="eastAsia" w:ascii="宋体" w:hAnsi="宋体"/>
          <w:bCs/>
          <w:sz w:val="21"/>
          <w:szCs w:val="21"/>
          <w:u w:val="single"/>
          <w:lang w:val="zh-CN"/>
        </w:rPr>
        <w:t xml:space="preserve">                  </w:t>
      </w:r>
    </w:p>
    <w:p w14:paraId="29FED649">
      <w:pPr>
        <w:keepNext w:val="0"/>
        <w:keepLines w:val="0"/>
        <w:pageBreakBefore w:val="0"/>
        <w:widowControl/>
        <w:tabs>
          <w:tab w:val="left" w:pos="5910"/>
        </w:tabs>
        <w:kinsoku/>
        <w:wordWrap/>
        <w:overflowPunct/>
        <w:topLinePunct w:val="0"/>
        <w:autoSpaceDE/>
        <w:autoSpaceDN/>
        <w:bidi w:val="0"/>
        <w:adjustRightInd w:val="0"/>
        <w:snapToGrid w:val="0"/>
        <w:spacing w:after="0" w:line="360" w:lineRule="auto"/>
        <w:ind w:firstLine="2940" w:firstLineChars="1400"/>
        <w:jc w:val="left"/>
        <w:textAlignment w:val="auto"/>
        <w:rPr>
          <w:rFonts w:hint="eastAsia" w:ascii="宋体" w:hAnsi="宋体"/>
          <w:color w:val="000000"/>
          <w:sz w:val="21"/>
          <w:szCs w:val="21"/>
        </w:rPr>
      </w:pPr>
      <w:r>
        <w:rPr>
          <w:rFonts w:hint="eastAsia" w:ascii="宋体" w:hAnsi="宋体"/>
          <w:color w:val="000000"/>
          <w:sz w:val="21"/>
          <w:szCs w:val="21"/>
        </w:rPr>
        <w:t>日期：</w:t>
      </w:r>
      <w:r>
        <w:rPr>
          <w:rFonts w:hint="eastAsia" w:ascii="宋体" w:hAnsi="宋体"/>
          <w:color w:val="000000"/>
          <w:sz w:val="21"/>
          <w:szCs w:val="21"/>
          <w:u w:val="single"/>
        </w:rPr>
        <w:t xml:space="preserve">     </w:t>
      </w:r>
      <w:r>
        <w:rPr>
          <w:rFonts w:hint="eastAsia" w:ascii="宋体" w:hAnsi="宋体"/>
          <w:color w:val="000000"/>
          <w:sz w:val="21"/>
          <w:szCs w:val="21"/>
        </w:rPr>
        <w:t>年</w:t>
      </w:r>
      <w:r>
        <w:rPr>
          <w:rFonts w:hint="eastAsia" w:ascii="宋体" w:hAnsi="宋体"/>
          <w:color w:val="000000"/>
          <w:sz w:val="21"/>
          <w:szCs w:val="21"/>
          <w:u w:val="single"/>
        </w:rPr>
        <w:t xml:space="preserve">   </w:t>
      </w:r>
      <w:r>
        <w:rPr>
          <w:rFonts w:hint="eastAsia" w:ascii="宋体" w:hAnsi="宋体"/>
          <w:color w:val="000000"/>
          <w:sz w:val="21"/>
          <w:szCs w:val="21"/>
        </w:rPr>
        <w:t>月</w:t>
      </w:r>
      <w:r>
        <w:rPr>
          <w:rFonts w:hint="eastAsia" w:ascii="宋体" w:hAnsi="宋体"/>
          <w:color w:val="000000"/>
          <w:sz w:val="21"/>
          <w:szCs w:val="21"/>
          <w:u w:val="single"/>
        </w:rPr>
        <w:t xml:space="preserve">   </w:t>
      </w:r>
      <w:r>
        <w:rPr>
          <w:rFonts w:hint="eastAsia" w:ascii="宋体" w:hAnsi="宋体"/>
          <w:color w:val="000000"/>
          <w:sz w:val="21"/>
          <w:szCs w:val="21"/>
        </w:rPr>
        <w:t>日</w:t>
      </w:r>
    </w:p>
    <w:p w14:paraId="61ACFA72">
      <w:pPr>
        <w:rPr>
          <w:rFonts w:hint="eastAsia" w:ascii="宋体" w:hAnsi="宋体"/>
          <w:color w:val="000000"/>
          <w:sz w:val="21"/>
          <w:szCs w:val="21"/>
        </w:rPr>
      </w:pPr>
      <w:r>
        <w:rPr>
          <w:rFonts w:hint="eastAsia" w:ascii="宋体" w:hAnsi="宋体"/>
          <w:color w:val="000000"/>
          <w:sz w:val="21"/>
          <w:szCs w:val="21"/>
        </w:rPr>
        <w:br w:type="page"/>
      </w:r>
    </w:p>
    <w:p w14:paraId="6F777F4E">
      <w:pPr>
        <w:jc w:val="both"/>
        <w:outlineLvl w:val="2"/>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4.报价明细表</w:t>
      </w:r>
    </w:p>
    <w:p w14:paraId="6F36C7F8">
      <w:pPr>
        <w:jc w:val="center"/>
        <w:rPr>
          <w:rFonts w:ascii="宋体" w:hAnsi="宋体"/>
          <w:b/>
          <w:sz w:val="21"/>
          <w:szCs w:val="21"/>
        </w:rPr>
      </w:pPr>
      <w:r>
        <w:rPr>
          <w:rFonts w:hint="eastAsia" w:ascii="宋体" w:hAnsi="宋体"/>
          <w:b/>
          <w:sz w:val="21"/>
          <w:szCs w:val="21"/>
        </w:rPr>
        <w:t>报价明细表</w:t>
      </w:r>
    </w:p>
    <w:p w14:paraId="2985D99A">
      <w:pPr>
        <w:rPr>
          <w:rFonts w:ascii="宋体" w:hAnsi="宋体"/>
          <w:sz w:val="21"/>
          <w:szCs w:val="21"/>
          <w:u w:val="single"/>
          <w:lang w:val="zh-CN"/>
        </w:rPr>
      </w:pPr>
      <w:r>
        <w:rPr>
          <w:rFonts w:hint="eastAsia" w:ascii="宋体" w:hAnsi="宋体"/>
          <w:sz w:val="21"/>
          <w:szCs w:val="21"/>
          <w:lang w:val="zh-CN"/>
        </w:rPr>
        <w:t>供应商：</w:t>
      </w:r>
      <w:r>
        <w:rPr>
          <w:rFonts w:hint="eastAsia" w:ascii="宋体" w:hAnsi="宋体"/>
          <w:sz w:val="21"/>
          <w:szCs w:val="21"/>
          <w:u w:val="single"/>
          <w:lang w:val="zh-CN"/>
        </w:rPr>
        <w:t xml:space="preserve">                     </w:t>
      </w:r>
    </w:p>
    <w:p w14:paraId="12DC4A5C">
      <w:pPr>
        <w:rPr>
          <w:rFonts w:ascii="宋体" w:hAnsi="宋体"/>
          <w:sz w:val="21"/>
          <w:szCs w:val="21"/>
          <w:u w:val="single"/>
          <w:lang w:val="zh-CN"/>
        </w:rPr>
      </w:pPr>
      <w:r>
        <w:rPr>
          <w:rFonts w:hint="eastAsia" w:ascii="宋体" w:hAnsi="宋体"/>
          <w:sz w:val="21"/>
          <w:szCs w:val="21"/>
          <w:lang w:val="zh-CN"/>
        </w:rPr>
        <w:t>项目编号：</w:t>
      </w:r>
      <w:r>
        <w:rPr>
          <w:rFonts w:hint="eastAsia" w:ascii="宋体" w:hAnsi="宋体"/>
          <w:sz w:val="21"/>
          <w:szCs w:val="21"/>
          <w:u w:val="single"/>
          <w:lang w:val="zh-CN"/>
        </w:rPr>
        <w:t xml:space="preserve">                     </w:t>
      </w:r>
      <w:r>
        <w:rPr>
          <w:rFonts w:hint="eastAsia" w:ascii="宋体" w:hAnsi="宋体"/>
          <w:sz w:val="21"/>
          <w:szCs w:val="21"/>
          <w:lang w:val="zh-CN"/>
        </w:rPr>
        <w:t xml:space="preserve">     </w:t>
      </w:r>
      <w:r>
        <w:rPr>
          <w:rFonts w:hint="eastAsia" w:ascii="宋体" w:hAnsi="宋体"/>
          <w:bCs/>
          <w:sz w:val="21"/>
          <w:szCs w:val="21"/>
          <w:lang w:val="zh-CN"/>
        </w:rPr>
        <w:t xml:space="preserve">                </w:t>
      </w:r>
      <w:r>
        <w:rPr>
          <w:rFonts w:hint="eastAsia" w:ascii="宋体" w:hAnsi="宋体"/>
          <w:sz w:val="21"/>
          <w:szCs w:val="21"/>
          <w:lang w:val="zh-CN"/>
        </w:rPr>
        <w:t>项目名称</w:t>
      </w:r>
      <w:r>
        <w:rPr>
          <w:rFonts w:hint="eastAsia" w:ascii="宋体" w:hAnsi="宋体"/>
          <w:bCs/>
          <w:sz w:val="21"/>
          <w:szCs w:val="21"/>
          <w:lang w:val="zh-CN"/>
        </w:rPr>
        <w:t>：</w:t>
      </w:r>
      <w:r>
        <w:rPr>
          <w:rFonts w:hint="eastAsia" w:ascii="宋体" w:hAnsi="宋体"/>
          <w:bCs/>
          <w:sz w:val="21"/>
          <w:szCs w:val="21"/>
          <w:u w:val="single"/>
          <w:lang w:val="zh-CN"/>
        </w:rPr>
        <w:t xml:space="preserve">           </w:t>
      </w:r>
    </w:p>
    <w:tbl>
      <w:tblPr>
        <w:tblStyle w:val="25"/>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875"/>
        <w:gridCol w:w="1669"/>
        <w:gridCol w:w="1131"/>
        <w:gridCol w:w="1345"/>
        <w:gridCol w:w="1316"/>
        <w:gridCol w:w="1357"/>
      </w:tblGrid>
      <w:tr w14:paraId="48396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3" w:type="dxa"/>
            <w:tcBorders>
              <w:top w:val="single" w:color="auto" w:sz="4" w:space="0"/>
              <w:left w:val="single" w:color="auto" w:sz="4" w:space="0"/>
              <w:bottom w:val="single" w:color="auto" w:sz="4" w:space="0"/>
              <w:right w:val="single" w:color="auto" w:sz="4" w:space="0"/>
            </w:tcBorders>
            <w:shd w:val="clear" w:color="auto" w:fill="D8D8D8"/>
            <w:vAlign w:val="center"/>
          </w:tcPr>
          <w:p w14:paraId="071DE647">
            <w:pPr>
              <w:keepNext w:val="0"/>
              <w:keepLines w:val="0"/>
              <w:pageBreakBefore w:val="0"/>
              <w:widowControl w:val="0"/>
              <w:kinsoku/>
              <w:wordWrap/>
              <w:overflowPunct/>
              <w:topLinePunct w:val="0"/>
              <w:autoSpaceDE/>
              <w:autoSpaceDN/>
              <w:bidi w:val="0"/>
              <w:adjustRightInd/>
              <w:snapToGrid/>
              <w:spacing w:after="0"/>
              <w:ind w:left="-30" w:leftChars="-11" w:right="-86" w:rightChars="-31"/>
              <w:jc w:val="center"/>
              <w:textAlignment w:val="auto"/>
              <w:rPr>
                <w:rFonts w:ascii="宋体" w:hAnsi="宋体" w:cs="宋体"/>
                <w:color w:val="0D0D0D"/>
                <w:sz w:val="21"/>
                <w:szCs w:val="21"/>
              </w:rPr>
            </w:pPr>
            <w:r>
              <w:rPr>
                <w:rFonts w:hint="eastAsia" w:ascii="宋体" w:hAnsi="宋体" w:cs="宋体"/>
                <w:color w:val="0D0D0D"/>
                <w:sz w:val="21"/>
                <w:szCs w:val="21"/>
              </w:rPr>
              <w:t>序号</w:t>
            </w:r>
          </w:p>
        </w:tc>
        <w:tc>
          <w:tcPr>
            <w:tcW w:w="1875" w:type="dxa"/>
            <w:tcBorders>
              <w:top w:val="single" w:color="auto" w:sz="4" w:space="0"/>
              <w:left w:val="single" w:color="auto" w:sz="4" w:space="0"/>
              <w:bottom w:val="single" w:color="auto" w:sz="4" w:space="0"/>
              <w:right w:val="single" w:color="auto" w:sz="4" w:space="0"/>
            </w:tcBorders>
            <w:shd w:val="clear" w:color="auto" w:fill="D8D8D8"/>
            <w:vAlign w:val="center"/>
          </w:tcPr>
          <w:p w14:paraId="0155AE6C">
            <w:pPr>
              <w:keepNext w:val="0"/>
              <w:keepLines w:val="0"/>
              <w:pageBreakBefore w:val="0"/>
              <w:widowControl w:val="0"/>
              <w:kinsoku/>
              <w:wordWrap/>
              <w:overflowPunct/>
              <w:topLinePunct w:val="0"/>
              <w:autoSpaceDE/>
              <w:autoSpaceDN/>
              <w:bidi w:val="0"/>
              <w:adjustRightInd/>
              <w:snapToGrid/>
              <w:spacing w:after="0"/>
              <w:ind w:left="-64" w:leftChars="-23" w:right="-86" w:rightChars="-31"/>
              <w:jc w:val="center"/>
              <w:textAlignment w:val="auto"/>
              <w:rPr>
                <w:rFonts w:hint="default" w:ascii="宋体" w:hAnsi="宋体" w:eastAsia="宋体" w:cs="宋体"/>
                <w:color w:val="0D0D0D"/>
                <w:sz w:val="21"/>
                <w:szCs w:val="21"/>
                <w:lang w:val="en-US" w:eastAsia="zh-CN"/>
              </w:rPr>
            </w:pPr>
            <w:r>
              <w:rPr>
                <w:rFonts w:hint="eastAsia" w:ascii="宋体" w:hAnsi="宋体" w:cs="宋体"/>
                <w:color w:val="0D0D0D"/>
                <w:sz w:val="21"/>
                <w:szCs w:val="21"/>
              </w:rPr>
              <w:t>货物名称</w:t>
            </w:r>
          </w:p>
        </w:tc>
        <w:tc>
          <w:tcPr>
            <w:tcW w:w="1669" w:type="dxa"/>
            <w:tcBorders>
              <w:top w:val="single" w:color="auto" w:sz="4" w:space="0"/>
              <w:left w:val="single" w:color="auto" w:sz="4" w:space="0"/>
              <w:bottom w:val="single" w:color="auto" w:sz="4" w:space="0"/>
              <w:right w:val="single" w:color="auto" w:sz="4" w:space="0"/>
            </w:tcBorders>
            <w:shd w:val="clear" w:color="auto" w:fill="D8D8D8"/>
            <w:vAlign w:val="center"/>
          </w:tcPr>
          <w:p w14:paraId="483E9D53">
            <w:pPr>
              <w:keepNext w:val="0"/>
              <w:keepLines w:val="0"/>
              <w:pageBreakBefore w:val="0"/>
              <w:widowControl w:val="0"/>
              <w:kinsoku/>
              <w:wordWrap/>
              <w:overflowPunct/>
              <w:topLinePunct w:val="0"/>
              <w:autoSpaceDE/>
              <w:autoSpaceDN/>
              <w:bidi w:val="0"/>
              <w:adjustRightInd/>
              <w:snapToGrid/>
              <w:spacing w:after="0"/>
              <w:ind w:left="-64" w:leftChars="-23" w:right="-86" w:rightChars="-31"/>
              <w:jc w:val="center"/>
              <w:textAlignment w:val="auto"/>
              <w:rPr>
                <w:rFonts w:hint="eastAsia" w:ascii="宋体" w:hAnsi="宋体" w:eastAsia="宋体" w:cs="宋体"/>
                <w:color w:val="0D0D0D"/>
                <w:sz w:val="21"/>
                <w:szCs w:val="21"/>
                <w:lang w:eastAsia="zh-CN"/>
              </w:rPr>
            </w:pPr>
            <w:r>
              <w:rPr>
                <w:rFonts w:hint="eastAsia" w:ascii="宋体" w:hAnsi="宋体"/>
                <w:sz w:val="21"/>
                <w:szCs w:val="21"/>
                <w:lang w:val="en-US" w:eastAsia="zh-CN"/>
              </w:rPr>
              <w:t>制造商名称</w:t>
            </w:r>
          </w:p>
        </w:tc>
        <w:tc>
          <w:tcPr>
            <w:tcW w:w="1131" w:type="dxa"/>
            <w:tcBorders>
              <w:top w:val="single" w:color="auto" w:sz="4" w:space="0"/>
              <w:left w:val="single" w:color="auto" w:sz="4" w:space="0"/>
              <w:bottom w:val="single" w:color="auto" w:sz="4" w:space="0"/>
              <w:right w:val="single" w:color="auto" w:sz="4" w:space="0"/>
            </w:tcBorders>
            <w:shd w:val="clear" w:color="auto" w:fill="D8D8D8"/>
            <w:vAlign w:val="center"/>
          </w:tcPr>
          <w:p w14:paraId="0F947E5F">
            <w:pPr>
              <w:keepNext w:val="0"/>
              <w:keepLines w:val="0"/>
              <w:pageBreakBefore w:val="0"/>
              <w:widowControl w:val="0"/>
              <w:kinsoku/>
              <w:wordWrap/>
              <w:overflowPunct/>
              <w:topLinePunct w:val="0"/>
              <w:autoSpaceDE/>
              <w:autoSpaceDN/>
              <w:bidi w:val="0"/>
              <w:adjustRightInd/>
              <w:snapToGrid/>
              <w:spacing w:after="0"/>
              <w:ind w:left="-64" w:leftChars="-23" w:right="-86" w:rightChars="-31"/>
              <w:jc w:val="center"/>
              <w:textAlignment w:val="auto"/>
              <w:rPr>
                <w:rFonts w:hint="eastAsia" w:ascii="宋体" w:hAnsi="宋体" w:eastAsia="宋体" w:cs="宋体"/>
                <w:color w:val="0D0D0D"/>
                <w:sz w:val="21"/>
                <w:szCs w:val="21"/>
                <w:lang w:val="en-US" w:eastAsia="zh-CN"/>
              </w:rPr>
            </w:pPr>
            <w:r>
              <w:rPr>
                <w:rFonts w:hint="eastAsia" w:ascii="宋体" w:hAnsi="宋体" w:cs="宋体"/>
                <w:color w:val="0D0D0D"/>
                <w:sz w:val="21"/>
                <w:szCs w:val="21"/>
                <w:lang w:val="en-US" w:eastAsia="zh-CN"/>
              </w:rPr>
              <w:t>规格型号</w:t>
            </w:r>
          </w:p>
        </w:tc>
        <w:tc>
          <w:tcPr>
            <w:tcW w:w="1345" w:type="dxa"/>
            <w:tcBorders>
              <w:top w:val="single" w:color="auto" w:sz="4" w:space="0"/>
              <w:left w:val="single" w:color="auto" w:sz="4" w:space="0"/>
              <w:bottom w:val="single" w:color="auto" w:sz="4" w:space="0"/>
              <w:right w:val="single" w:color="auto" w:sz="4" w:space="0"/>
            </w:tcBorders>
            <w:shd w:val="clear" w:color="auto" w:fill="D8D8D8"/>
            <w:vAlign w:val="center"/>
          </w:tcPr>
          <w:p w14:paraId="2554F3DB">
            <w:pPr>
              <w:keepNext w:val="0"/>
              <w:keepLines w:val="0"/>
              <w:pageBreakBefore w:val="0"/>
              <w:widowControl w:val="0"/>
              <w:kinsoku/>
              <w:wordWrap/>
              <w:overflowPunct/>
              <w:topLinePunct w:val="0"/>
              <w:autoSpaceDE/>
              <w:autoSpaceDN/>
              <w:bidi w:val="0"/>
              <w:adjustRightInd/>
              <w:snapToGrid/>
              <w:spacing w:after="0" w:line="240" w:lineRule="auto"/>
              <w:ind w:left="-64" w:leftChars="-23" w:right="-86" w:rightChars="-31"/>
              <w:jc w:val="center"/>
              <w:textAlignment w:val="auto"/>
              <w:rPr>
                <w:rFonts w:hint="eastAsia" w:ascii="宋体" w:hAnsi="宋体" w:eastAsia="宋体"/>
                <w:sz w:val="21"/>
                <w:szCs w:val="21"/>
                <w:lang w:val="en-US" w:eastAsia="zh-CN"/>
              </w:rPr>
            </w:pPr>
            <w:r>
              <w:rPr>
                <w:rFonts w:hint="eastAsia" w:ascii="宋体" w:hAnsi="宋体"/>
                <w:sz w:val="21"/>
                <w:szCs w:val="21"/>
                <w:lang w:val="en-US" w:eastAsia="zh-CN"/>
              </w:rPr>
              <w:t>数量</w:t>
            </w:r>
          </w:p>
        </w:tc>
        <w:tc>
          <w:tcPr>
            <w:tcW w:w="1316" w:type="dxa"/>
            <w:tcBorders>
              <w:top w:val="single" w:color="auto" w:sz="4" w:space="0"/>
              <w:left w:val="single" w:color="auto" w:sz="4" w:space="0"/>
              <w:bottom w:val="single" w:color="auto" w:sz="4" w:space="0"/>
              <w:right w:val="single" w:color="auto" w:sz="4" w:space="0"/>
            </w:tcBorders>
            <w:shd w:val="clear" w:color="auto" w:fill="D8D8D8"/>
            <w:vAlign w:val="center"/>
          </w:tcPr>
          <w:p w14:paraId="6FDFE3FB">
            <w:pPr>
              <w:keepNext w:val="0"/>
              <w:keepLines w:val="0"/>
              <w:pageBreakBefore w:val="0"/>
              <w:widowControl w:val="0"/>
              <w:kinsoku/>
              <w:wordWrap/>
              <w:overflowPunct/>
              <w:topLinePunct w:val="0"/>
              <w:autoSpaceDE/>
              <w:autoSpaceDN/>
              <w:bidi w:val="0"/>
              <w:adjustRightInd/>
              <w:snapToGrid/>
              <w:spacing w:after="0"/>
              <w:ind w:left="-30" w:leftChars="-11" w:right="-86" w:rightChars="-31"/>
              <w:jc w:val="center"/>
              <w:textAlignment w:val="auto"/>
              <w:rPr>
                <w:rFonts w:ascii="宋体" w:hAnsi="宋体" w:cs="宋体"/>
                <w:color w:val="0D0D0D"/>
                <w:sz w:val="21"/>
                <w:szCs w:val="21"/>
              </w:rPr>
            </w:pPr>
            <w:r>
              <w:rPr>
                <w:rFonts w:hint="eastAsia" w:ascii="宋体" w:hAnsi="宋体" w:cs="宋体"/>
                <w:color w:val="0D0D0D"/>
                <w:sz w:val="21"/>
                <w:szCs w:val="21"/>
              </w:rPr>
              <w:t>单价</w:t>
            </w:r>
          </w:p>
        </w:tc>
        <w:tc>
          <w:tcPr>
            <w:tcW w:w="1357" w:type="dxa"/>
            <w:tcBorders>
              <w:top w:val="single" w:color="auto" w:sz="4" w:space="0"/>
              <w:left w:val="single" w:color="auto" w:sz="4" w:space="0"/>
              <w:bottom w:val="single" w:color="auto" w:sz="4" w:space="0"/>
              <w:right w:val="single" w:color="auto" w:sz="4" w:space="0"/>
            </w:tcBorders>
            <w:shd w:val="clear" w:color="auto" w:fill="D8D8D8"/>
            <w:vAlign w:val="center"/>
          </w:tcPr>
          <w:p w14:paraId="6D7EF008">
            <w:pPr>
              <w:keepNext w:val="0"/>
              <w:keepLines w:val="0"/>
              <w:pageBreakBefore w:val="0"/>
              <w:widowControl w:val="0"/>
              <w:kinsoku/>
              <w:wordWrap/>
              <w:overflowPunct/>
              <w:topLinePunct w:val="0"/>
              <w:autoSpaceDE/>
              <w:autoSpaceDN/>
              <w:bidi w:val="0"/>
              <w:adjustRightInd/>
              <w:snapToGrid/>
              <w:spacing w:after="0"/>
              <w:ind w:left="-30" w:leftChars="-11" w:right="-86" w:rightChars="-31"/>
              <w:jc w:val="center"/>
              <w:textAlignment w:val="auto"/>
              <w:rPr>
                <w:rFonts w:ascii="宋体" w:hAnsi="宋体" w:cs="宋体"/>
                <w:color w:val="0D0D0D"/>
                <w:sz w:val="21"/>
                <w:szCs w:val="21"/>
              </w:rPr>
            </w:pPr>
            <w:r>
              <w:rPr>
                <w:rFonts w:hint="eastAsia" w:ascii="宋体" w:hAnsi="宋体" w:cs="宋体"/>
                <w:color w:val="0D0D0D"/>
                <w:sz w:val="21"/>
                <w:szCs w:val="21"/>
              </w:rPr>
              <w:t>分项合计</w:t>
            </w:r>
          </w:p>
        </w:tc>
      </w:tr>
      <w:tr w14:paraId="04BD5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3" w:type="dxa"/>
            <w:tcBorders>
              <w:top w:val="single" w:color="auto" w:sz="4" w:space="0"/>
              <w:left w:val="single" w:color="auto" w:sz="4" w:space="0"/>
              <w:bottom w:val="single" w:color="auto" w:sz="4" w:space="0"/>
              <w:right w:val="single" w:color="auto" w:sz="4" w:space="0"/>
            </w:tcBorders>
            <w:vAlign w:val="center"/>
          </w:tcPr>
          <w:p w14:paraId="71F23352">
            <w:pPr>
              <w:tabs>
                <w:tab w:val="left" w:pos="82"/>
              </w:tabs>
              <w:adjustRightInd w:val="0"/>
              <w:snapToGrid w:val="0"/>
              <w:jc w:val="center"/>
              <w:rPr>
                <w:rFonts w:hint="eastAsia" w:ascii="宋体" w:hAnsi="宋体" w:eastAsia="宋体"/>
                <w:sz w:val="21"/>
                <w:szCs w:val="21"/>
                <w:lang w:val="en-US" w:eastAsia="zh-CN"/>
              </w:rPr>
            </w:pPr>
            <w:r>
              <w:rPr>
                <w:rFonts w:hint="eastAsia" w:ascii="宋体" w:hAnsi="宋体"/>
                <w:sz w:val="21"/>
                <w:szCs w:val="21"/>
                <w:lang w:val="en-US" w:eastAsia="zh-CN"/>
              </w:rPr>
              <w:t>1</w:t>
            </w:r>
          </w:p>
        </w:tc>
        <w:tc>
          <w:tcPr>
            <w:tcW w:w="1875" w:type="dxa"/>
            <w:tcBorders>
              <w:top w:val="single" w:color="auto" w:sz="4" w:space="0"/>
              <w:left w:val="single" w:color="auto" w:sz="4" w:space="0"/>
              <w:bottom w:val="single" w:color="auto" w:sz="4" w:space="0"/>
              <w:right w:val="single" w:color="auto" w:sz="4" w:space="0"/>
            </w:tcBorders>
            <w:vAlign w:val="center"/>
          </w:tcPr>
          <w:p w14:paraId="6271CB03">
            <w:pPr>
              <w:ind w:left="-64" w:leftChars="-23" w:right="-86" w:rightChars="-31"/>
              <w:rPr>
                <w:rFonts w:ascii="宋体" w:hAnsi="宋体" w:cs="宋体"/>
                <w:color w:val="0D0D0D"/>
                <w:sz w:val="21"/>
                <w:szCs w:val="21"/>
              </w:rPr>
            </w:pPr>
          </w:p>
        </w:tc>
        <w:tc>
          <w:tcPr>
            <w:tcW w:w="1669" w:type="dxa"/>
            <w:tcBorders>
              <w:top w:val="single" w:color="auto" w:sz="4" w:space="0"/>
              <w:left w:val="single" w:color="auto" w:sz="4" w:space="0"/>
              <w:bottom w:val="single" w:color="auto" w:sz="4" w:space="0"/>
              <w:right w:val="single" w:color="auto" w:sz="4" w:space="0"/>
            </w:tcBorders>
            <w:vAlign w:val="center"/>
          </w:tcPr>
          <w:p w14:paraId="367901ED">
            <w:pPr>
              <w:ind w:left="-64" w:leftChars="-23" w:right="-86" w:rightChars="-31"/>
              <w:rPr>
                <w:rFonts w:ascii="宋体" w:hAnsi="宋体" w:cs="宋体"/>
                <w:color w:val="0D0D0D"/>
                <w:sz w:val="21"/>
                <w:szCs w:val="21"/>
              </w:rPr>
            </w:pPr>
          </w:p>
        </w:tc>
        <w:tc>
          <w:tcPr>
            <w:tcW w:w="1131" w:type="dxa"/>
            <w:tcBorders>
              <w:top w:val="single" w:color="auto" w:sz="4" w:space="0"/>
              <w:left w:val="single" w:color="auto" w:sz="4" w:space="0"/>
              <w:bottom w:val="single" w:color="auto" w:sz="4" w:space="0"/>
              <w:right w:val="single" w:color="auto" w:sz="4" w:space="0"/>
            </w:tcBorders>
            <w:vAlign w:val="center"/>
          </w:tcPr>
          <w:p w14:paraId="5B1B5D9E">
            <w:pPr>
              <w:ind w:left="-64" w:leftChars="-23" w:right="-86" w:rightChars="-31"/>
              <w:jc w:val="center"/>
              <w:rPr>
                <w:rFonts w:ascii="宋体" w:hAnsi="宋体" w:cs="宋体"/>
                <w:color w:val="0D0D0D"/>
                <w:sz w:val="21"/>
                <w:szCs w:val="21"/>
              </w:rPr>
            </w:pPr>
          </w:p>
        </w:tc>
        <w:tc>
          <w:tcPr>
            <w:tcW w:w="1345" w:type="dxa"/>
            <w:tcBorders>
              <w:top w:val="single" w:color="auto" w:sz="4" w:space="0"/>
              <w:left w:val="single" w:color="auto" w:sz="4" w:space="0"/>
              <w:bottom w:val="single" w:color="auto" w:sz="4" w:space="0"/>
              <w:right w:val="single" w:color="auto" w:sz="4" w:space="0"/>
            </w:tcBorders>
            <w:vAlign w:val="center"/>
          </w:tcPr>
          <w:p w14:paraId="62483E3D">
            <w:pPr>
              <w:ind w:left="-64" w:leftChars="-23" w:right="-86" w:rightChars="-31"/>
              <w:jc w:val="center"/>
              <w:rPr>
                <w:rFonts w:ascii="宋体" w:hAnsi="宋体" w:cs="宋体"/>
                <w:color w:val="0D0D0D"/>
                <w:sz w:val="21"/>
                <w:szCs w:val="21"/>
              </w:rPr>
            </w:pPr>
          </w:p>
        </w:tc>
        <w:tc>
          <w:tcPr>
            <w:tcW w:w="1316" w:type="dxa"/>
            <w:tcBorders>
              <w:top w:val="single" w:color="auto" w:sz="4" w:space="0"/>
              <w:left w:val="single" w:color="auto" w:sz="4" w:space="0"/>
              <w:bottom w:val="single" w:color="auto" w:sz="4" w:space="0"/>
              <w:right w:val="single" w:color="auto" w:sz="4" w:space="0"/>
            </w:tcBorders>
            <w:vAlign w:val="center"/>
          </w:tcPr>
          <w:p w14:paraId="37085E9C">
            <w:pPr>
              <w:ind w:left="-64" w:leftChars="-23" w:right="-86" w:rightChars="-31"/>
              <w:rPr>
                <w:rFonts w:ascii="宋体" w:hAnsi="宋体" w:cs="宋体"/>
                <w:color w:val="0D0D0D"/>
                <w:sz w:val="21"/>
                <w:szCs w:val="21"/>
              </w:rPr>
            </w:pPr>
          </w:p>
        </w:tc>
        <w:tc>
          <w:tcPr>
            <w:tcW w:w="1357" w:type="dxa"/>
            <w:tcBorders>
              <w:top w:val="single" w:color="auto" w:sz="4" w:space="0"/>
              <w:left w:val="single" w:color="auto" w:sz="4" w:space="0"/>
              <w:bottom w:val="single" w:color="auto" w:sz="4" w:space="0"/>
              <w:right w:val="single" w:color="auto" w:sz="4" w:space="0"/>
            </w:tcBorders>
            <w:vAlign w:val="center"/>
          </w:tcPr>
          <w:p w14:paraId="75591BC8">
            <w:pPr>
              <w:ind w:left="-64" w:leftChars="-23" w:right="-86" w:rightChars="-31"/>
              <w:jc w:val="center"/>
              <w:rPr>
                <w:rFonts w:ascii="宋体" w:hAnsi="宋体" w:cs="宋体"/>
                <w:color w:val="0D0D0D"/>
                <w:sz w:val="21"/>
                <w:szCs w:val="21"/>
              </w:rPr>
            </w:pPr>
          </w:p>
        </w:tc>
      </w:tr>
      <w:tr w14:paraId="5B948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3" w:type="dxa"/>
            <w:tcBorders>
              <w:top w:val="single" w:color="auto" w:sz="4" w:space="0"/>
              <w:left w:val="single" w:color="auto" w:sz="4" w:space="0"/>
              <w:bottom w:val="single" w:color="auto" w:sz="4" w:space="0"/>
              <w:right w:val="single" w:color="auto" w:sz="4" w:space="0"/>
            </w:tcBorders>
            <w:vAlign w:val="center"/>
          </w:tcPr>
          <w:p w14:paraId="1C1D0A52">
            <w:pPr>
              <w:tabs>
                <w:tab w:val="left" w:pos="82"/>
              </w:tabs>
              <w:adjustRightInd w:val="0"/>
              <w:snapToGrid w:val="0"/>
              <w:jc w:val="center"/>
              <w:rPr>
                <w:rFonts w:hint="default" w:ascii="宋体" w:hAnsi="宋体"/>
                <w:sz w:val="21"/>
                <w:szCs w:val="21"/>
                <w:lang w:val="en-US" w:eastAsia="zh-CN"/>
              </w:rPr>
            </w:pPr>
            <w:r>
              <w:rPr>
                <w:rFonts w:hint="eastAsia" w:ascii="宋体" w:hAnsi="宋体"/>
                <w:sz w:val="21"/>
                <w:szCs w:val="21"/>
                <w:lang w:val="en-US" w:eastAsia="zh-CN"/>
              </w:rPr>
              <w:t>2</w:t>
            </w:r>
          </w:p>
        </w:tc>
        <w:tc>
          <w:tcPr>
            <w:tcW w:w="1875" w:type="dxa"/>
            <w:tcBorders>
              <w:top w:val="single" w:color="auto" w:sz="4" w:space="0"/>
              <w:left w:val="single" w:color="auto" w:sz="4" w:space="0"/>
              <w:bottom w:val="single" w:color="auto" w:sz="4" w:space="0"/>
              <w:right w:val="single" w:color="auto" w:sz="4" w:space="0"/>
            </w:tcBorders>
            <w:vAlign w:val="center"/>
          </w:tcPr>
          <w:p w14:paraId="133601A8">
            <w:pPr>
              <w:ind w:left="-64" w:leftChars="-23" w:right="-86" w:rightChars="-31"/>
              <w:rPr>
                <w:rFonts w:ascii="宋体" w:hAnsi="宋体" w:cs="宋体"/>
                <w:color w:val="0D0D0D"/>
                <w:sz w:val="21"/>
                <w:szCs w:val="21"/>
              </w:rPr>
            </w:pPr>
          </w:p>
        </w:tc>
        <w:tc>
          <w:tcPr>
            <w:tcW w:w="1669" w:type="dxa"/>
            <w:tcBorders>
              <w:top w:val="single" w:color="auto" w:sz="4" w:space="0"/>
              <w:left w:val="single" w:color="auto" w:sz="4" w:space="0"/>
              <w:bottom w:val="single" w:color="auto" w:sz="4" w:space="0"/>
              <w:right w:val="single" w:color="auto" w:sz="4" w:space="0"/>
            </w:tcBorders>
            <w:vAlign w:val="center"/>
          </w:tcPr>
          <w:p w14:paraId="06BF3DB1">
            <w:pPr>
              <w:ind w:left="-64" w:leftChars="-23" w:right="-86" w:rightChars="-31"/>
              <w:rPr>
                <w:rFonts w:ascii="宋体" w:hAnsi="宋体" w:cs="宋体"/>
                <w:color w:val="0D0D0D"/>
                <w:sz w:val="21"/>
                <w:szCs w:val="21"/>
              </w:rPr>
            </w:pPr>
          </w:p>
        </w:tc>
        <w:tc>
          <w:tcPr>
            <w:tcW w:w="1131" w:type="dxa"/>
            <w:tcBorders>
              <w:top w:val="single" w:color="auto" w:sz="4" w:space="0"/>
              <w:left w:val="single" w:color="auto" w:sz="4" w:space="0"/>
              <w:bottom w:val="single" w:color="auto" w:sz="4" w:space="0"/>
              <w:right w:val="single" w:color="auto" w:sz="4" w:space="0"/>
            </w:tcBorders>
            <w:vAlign w:val="center"/>
          </w:tcPr>
          <w:p w14:paraId="592A5BE3">
            <w:pPr>
              <w:ind w:left="-64" w:leftChars="-23" w:right="-86" w:rightChars="-31"/>
              <w:jc w:val="center"/>
              <w:rPr>
                <w:rFonts w:ascii="宋体" w:hAnsi="宋体" w:cs="宋体"/>
                <w:color w:val="0D0D0D"/>
                <w:sz w:val="21"/>
                <w:szCs w:val="21"/>
              </w:rPr>
            </w:pPr>
          </w:p>
        </w:tc>
        <w:tc>
          <w:tcPr>
            <w:tcW w:w="1345" w:type="dxa"/>
            <w:tcBorders>
              <w:top w:val="single" w:color="auto" w:sz="4" w:space="0"/>
              <w:left w:val="single" w:color="auto" w:sz="4" w:space="0"/>
              <w:bottom w:val="single" w:color="auto" w:sz="4" w:space="0"/>
              <w:right w:val="single" w:color="auto" w:sz="4" w:space="0"/>
            </w:tcBorders>
            <w:vAlign w:val="center"/>
          </w:tcPr>
          <w:p w14:paraId="19695AC8">
            <w:pPr>
              <w:ind w:left="-64" w:leftChars="-23" w:right="-86" w:rightChars="-31"/>
              <w:jc w:val="center"/>
              <w:rPr>
                <w:rFonts w:ascii="宋体" w:hAnsi="宋体" w:cs="宋体"/>
                <w:color w:val="0D0D0D"/>
                <w:sz w:val="21"/>
                <w:szCs w:val="21"/>
              </w:rPr>
            </w:pPr>
          </w:p>
        </w:tc>
        <w:tc>
          <w:tcPr>
            <w:tcW w:w="1316" w:type="dxa"/>
            <w:tcBorders>
              <w:top w:val="single" w:color="auto" w:sz="4" w:space="0"/>
              <w:left w:val="single" w:color="auto" w:sz="4" w:space="0"/>
              <w:bottom w:val="single" w:color="auto" w:sz="4" w:space="0"/>
              <w:right w:val="single" w:color="auto" w:sz="4" w:space="0"/>
            </w:tcBorders>
            <w:vAlign w:val="center"/>
          </w:tcPr>
          <w:p w14:paraId="644668A8">
            <w:pPr>
              <w:ind w:left="-64" w:leftChars="-23" w:right="-86" w:rightChars="-31"/>
              <w:rPr>
                <w:rFonts w:ascii="宋体" w:hAnsi="宋体" w:cs="宋体"/>
                <w:color w:val="0D0D0D"/>
                <w:sz w:val="21"/>
                <w:szCs w:val="21"/>
              </w:rPr>
            </w:pPr>
          </w:p>
        </w:tc>
        <w:tc>
          <w:tcPr>
            <w:tcW w:w="1357" w:type="dxa"/>
            <w:tcBorders>
              <w:top w:val="single" w:color="auto" w:sz="4" w:space="0"/>
              <w:left w:val="single" w:color="auto" w:sz="4" w:space="0"/>
              <w:bottom w:val="single" w:color="auto" w:sz="4" w:space="0"/>
              <w:right w:val="single" w:color="auto" w:sz="4" w:space="0"/>
            </w:tcBorders>
            <w:vAlign w:val="center"/>
          </w:tcPr>
          <w:p w14:paraId="51E43A3B">
            <w:pPr>
              <w:ind w:left="-64" w:leftChars="-23" w:right="-86" w:rightChars="-31"/>
              <w:jc w:val="center"/>
              <w:rPr>
                <w:rFonts w:ascii="宋体" w:hAnsi="宋体" w:cs="宋体"/>
                <w:color w:val="0D0D0D"/>
                <w:sz w:val="21"/>
                <w:szCs w:val="21"/>
              </w:rPr>
            </w:pPr>
          </w:p>
        </w:tc>
      </w:tr>
      <w:tr w14:paraId="5028D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3" w:type="dxa"/>
            <w:tcBorders>
              <w:top w:val="single" w:color="auto" w:sz="4" w:space="0"/>
              <w:left w:val="single" w:color="auto" w:sz="4" w:space="0"/>
              <w:bottom w:val="single" w:color="auto" w:sz="4" w:space="0"/>
              <w:right w:val="single" w:color="auto" w:sz="4" w:space="0"/>
            </w:tcBorders>
            <w:vAlign w:val="center"/>
          </w:tcPr>
          <w:p w14:paraId="24351BB2">
            <w:pPr>
              <w:tabs>
                <w:tab w:val="left" w:pos="82"/>
              </w:tabs>
              <w:adjustRightInd w:val="0"/>
              <w:snapToGrid w:val="0"/>
              <w:jc w:val="center"/>
              <w:rPr>
                <w:rFonts w:ascii="宋体" w:hAnsi="宋体"/>
                <w:sz w:val="21"/>
                <w:szCs w:val="21"/>
              </w:rPr>
            </w:pPr>
            <w:r>
              <w:rPr>
                <w:rFonts w:hint="eastAsia" w:ascii="宋体" w:hAnsi="宋体"/>
                <w:sz w:val="21"/>
                <w:szCs w:val="21"/>
              </w:rPr>
              <w:t>3</w:t>
            </w:r>
          </w:p>
        </w:tc>
        <w:tc>
          <w:tcPr>
            <w:tcW w:w="1875" w:type="dxa"/>
            <w:tcBorders>
              <w:top w:val="single" w:color="auto" w:sz="4" w:space="0"/>
              <w:left w:val="single" w:color="auto" w:sz="4" w:space="0"/>
              <w:bottom w:val="single" w:color="auto" w:sz="4" w:space="0"/>
              <w:right w:val="single" w:color="auto" w:sz="4" w:space="0"/>
            </w:tcBorders>
            <w:vAlign w:val="center"/>
          </w:tcPr>
          <w:p w14:paraId="588EDB39">
            <w:pPr>
              <w:ind w:left="-64" w:leftChars="-23" w:right="-86" w:rightChars="-31"/>
              <w:rPr>
                <w:rFonts w:ascii="宋体" w:hAnsi="宋体" w:cs="宋体"/>
                <w:color w:val="0D0D0D"/>
                <w:sz w:val="21"/>
                <w:szCs w:val="21"/>
              </w:rPr>
            </w:pPr>
          </w:p>
        </w:tc>
        <w:tc>
          <w:tcPr>
            <w:tcW w:w="1669" w:type="dxa"/>
            <w:tcBorders>
              <w:top w:val="single" w:color="auto" w:sz="4" w:space="0"/>
              <w:left w:val="single" w:color="auto" w:sz="4" w:space="0"/>
              <w:bottom w:val="single" w:color="auto" w:sz="4" w:space="0"/>
              <w:right w:val="single" w:color="auto" w:sz="4" w:space="0"/>
            </w:tcBorders>
            <w:vAlign w:val="center"/>
          </w:tcPr>
          <w:p w14:paraId="179DFEA9">
            <w:pPr>
              <w:ind w:left="-64" w:leftChars="-23" w:right="-86" w:rightChars="-31"/>
              <w:rPr>
                <w:rFonts w:ascii="宋体" w:hAnsi="宋体" w:cs="宋体"/>
                <w:color w:val="0D0D0D"/>
                <w:sz w:val="21"/>
                <w:szCs w:val="21"/>
              </w:rPr>
            </w:pPr>
          </w:p>
        </w:tc>
        <w:tc>
          <w:tcPr>
            <w:tcW w:w="1131" w:type="dxa"/>
            <w:tcBorders>
              <w:top w:val="single" w:color="auto" w:sz="4" w:space="0"/>
              <w:left w:val="single" w:color="auto" w:sz="4" w:space="0"/>
              <w:bottom w:val="single" w:color="auto" w:sz="4" w:space="0"/>
              <w:right w:val="single" w:color="auto" w:sz="4" w:space="0"/>
            </w:tcBorders>
            <w:vAlign w:val="center"/>
          </w:tcPr>
          <w:p w14:paraId="5D2B540E">
            <w:pPr>
              <w:ind w:left="-64" w:leftChars="-23" w:right="-86" w:rightChars="-31"/>
              <w:jc w:val="center"/>
              <w:rPr>
                <w:rFonts w:ascii="宋体" w:hAnsi="宋体" w:cs="宋体"/>
                <w:color w:val="0D0D0D"/>
                <w:sz w:val="21"/>
                <w:szCs w:val="21"/>
              </w:rPr>
            </w:pPr>
          </w:p>
        </w:tc>
        <w:tc>
          <w:tcPr>
            <w:tcW w:w="1345" w:type="dxa"/>
            <w:tcBorders>
              <w:top w:val="single" w:color="auto" w:sz="4" w:space="0"/>
              <w:left w:val="single" w:color="auto" w:sz="4" w:space="0"/>
              <w:bottom w:val="single" w:color="auto" w:sz="4" w:space="0"/>
              <w:right w:val="single" w:color="auto" w:sz="4" w:space="0"/>
            </w:tcBorders>
            <w:vAlign w:val="center"/>
          </w:tcPr>
          <w:p w14:paraId="314602CE">
            <w:pPr>
              <w:ind w:left="-64" w:leftChars="-23" w:right="-86" w:rightChars="-31"/>
              <w:jc w:val="center"/>
              <w:rPr>
                <w:rFonts w:ascii="宋体" w:hAnsi="宋体" w:cs="宋体"/>
                <w:color w:val="0D0D0D"/>
                <w:sz w:val="21"/>
                <w:szCs w:val="21"/>
              </w:rPr>
            </w:pPr>
          </w:p>
        </w:tc>
        <w:tc>
          <w:tcPr>
            <w:tcW w:w="1316" w:type="dxa"/>
            <w:tcBorders>
              <w:top w:val="single" w:color="auto" w:sz="4" w:space="0"/>
              <w:left w:val="single" w:color="auto" w:sz="4" w:space="0"/>
              <w:bottom w:val="single" w:color="auto" w:sz="4" w:space="0"/>
              <w:right w:val="single" w:color="auto" w:sz="4" w:space="0"/>
            </w:tcBorders>
            <w:vAlign w:val="center"/>
          </w:tcPr>
          <w:p w14:paraId="0BAF200C">
            <w:pPr>
              <w:ind w:left="-64" w:leftChars="-23" w:right="-86" w:rightChars="-31"/>
              <w:rPr>
                <w:rFonts w:ascii="宋体" w:hAnsi="宋体" w:cs="宋体"/>
                <w:color w:val="0D0D0D"/>
                <w:sz w:val="21"/>
                <w:szCs w:val="21"/>
              </w:rPr>
            </w:pPr>
          </w:p>
        </w:tc>
        <w:tc>
          <w:tcPr>
            <w:tcW w:w="1357" w:type="dxa"/>
            <w:tcBorders>
              <w:top w:val="single" w:color="auto" w:sz="4" w:space="0"/>
              <w:left w:val="single" w:color="auto" w:sz="4" w:space="0"/>
              <w:bottom w:val="single" w:color="auto" w:sz="4" w:space="0"/>
              <w:right w:val="single" w:color="auto" w:sz="4" w:space="0"/>
            </w:tcBorders>
            <w:vAlign w:val="center"/>
          </w:tcPr>
          <w:p w14:paraId="41915D9F">
            <w:pPr>
              <w:ind w:left="-64" w:leftChars="-23" w:right="-86" w:rightChars="-31"/>
              <w:jc w:val="center"/>
              <w:rPr>
                <w:rFonts w:ascii="宋体" w:hAnsi="宋体" w:cs="宋体"/>
                <w:color w:val="0D0D0D"/>
                <w:sz w:val="21"/>
                <w:szCs w:val="21"/>
              </w:rPr>
            </w:pPr>
          </w:p>
        </w:tc>
      </w:tr>
      <w:tr w14:paraId="4CDCD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3" w:type="dxa"/>
            <w:tcBorders>
              <w:top w:val="single" w:color="auto" w:sz="4" w:space="0"/>
              <w:left w:val="single" w:color="auto" w:sz="4" w:space="0"/>
              <w:bottom w:val="single" w:color="auto" w:sz="4" w:space="0"/>
              <w:right w:val="single" w:color="auto" w:sz="4" w:space="0"/>
            </w:tcBorders>
            <w:vAlign w:val="center"/>
          </w:tcPr>
          <w:p w14:paraId="688588CC">
            <w:pPr>
              <w:tabs>
                <w:tab w:val="left" w:pos="82"/>
              </w:tabs>
              <w:adjustRightInd w:val="0"/>
              <w:snapToGrid w:val="0"/>
              <w:jc w:val="center"/>
              <w:rPr>
                <w:rFonts w:ascii="宋体" w:hAnsi="宋体"/>
                <w:sz w:val="21"/>
                <w:szCs w:val="21"/>
              </w:rPr>
            </w:pPr>
            <w:r>
              <w:rPr>
                <w:rFonts w:hint="eastAsia" w:ascii="宋体" w:hAnsi="宋体"/>
                <w:sz w:val="21"/>
                <w:szCs w:val="21"/>
              </w:rPr>
              <w:t>4</w:t>
            </w:r>
          </w:p>
        </w:tc>
        <w:tc>
          <w:tcPr>
            <w:tcW w:w="1875" w:type="dxa"/>
            <w:tcBorders>
              <w:top w:val="single" w:color="auto" w:sz="4" w:space="0"/>
              <w:left w:val="single" w:color="auto" w:sz="4" w:space="0"/>
              <w:bottom w:val="single" w:color="auto" w:sz="4" w:space="0"/>
              <w:right w:val="single" w:color="auto" w:sz="4" w:space="0"/>
            </w:tcBorders>
            <w:vAlign w:val="center"/>
          </w:tcPr>
          <w:p w14:paraId="500A8E44">
            <w:pPr>
              <w:ind w:left="-64" w:leftChars="-23" w:right="-86" w:rightChars="-31"/>
              <w:rPr>
                <w:rFonts w:ascii="宋体" w:hAnsi="宋体" w:cs="宋体"/>
                <w:color w:val="0D0D0D"/>
                <w:sz w:val="21"/>
                <w:szCs w:val="21"/>
              </w:rPr>
            </w:pPr>
          </w:p>
        </w:tc>
        <w:tc>
          <w:tcPr>
            <w:tcW w:w="1669" w:type="dxa"/>
            <w:tcBorders>
              <w:top w:val="single" w:color="auto" w:sz="4" w:space="0"/>
              <w:left w:val="single" w:color="auto" w:sz="4" w:space="0"/>
              <w:bottom w:val="single" w:color="auto" w:sz="4" w:space="0"/>
              <w:right w:val="single" w:color="auto" w:sz="4" w:space="0"/>
            </w:tcBorders>
            <w:vAlign w:val="center"/>
          </w:tcPr>
          <w:p w14:paraId="7571A736">
            <w:pPr>
              <w:ind w:left="-64" w:leftChars="-23" w:right="-86" w:rightChars="-31"/>
              <w:rPr>
                <w:rFonts w:ascii="宋体" w:hAnsi="宋体" w:cs="宋体"/>
                <w:color w:val="0D0D0D"/>
                <w:sz w:val="21"/>
                <w:szCs w:val="21"/>
              </w:rPr>
            </w:pPr>
          </w:p>
        </w:tc>
        <w:tc>
          <w:tcPr>
            <w:tcW w:w="1131" w:type="dxa"/>
            <w:tcBorders>
              <w:top w:val="single" w:color="auto" w:sz="4" w:space="0"/>
              <w:left w:val="single" w:color="auto" w:sz="4" w:space="0"/>
              <w:bottom w:val="single" w:color="auto" w:sz="4" w:space="0"/>
              <w:right w:val="single" w:color="auto" w:sz="4" w:space="0"/>
            </w:tcBorders>
            <w:vAlign w:val="center"/>
          </w:tcPr>
          <w:p w14:paraId="44856310">
            <w:pPr>
              <w:ind w:left="-64" w:leftChars="-23" w:right="-86" w:rightChars="-31"/>
              <w:jc w:val="center"/>
              <w:rPr>
                <w:rFonts w:ascii="宋体" w:hAnsi="宋体" w:cs="宋体"/>
                <w:color w:val="0D0D0D"/>
                <w:sz w:val="21"/>
                <w:szCs w:val="21"/>
              </w:rPr>
            </w:pPr>
          </w:p>
        </w:tc>
        <w:tc>
          <w:tcPr>
            <w:tcW w:w="1345" w:type="dxa"/>
            <w:tcBorders>
              <w:top w:val="single" w:color="auto" w:sz="4" w:space="0"/>
              <w:left w:val="single" w:color="auto" w:sz="4" w:space="0"/>
              <w:bottom w:val="single" w:color="auto" w:sz="4" w:space="0"/>
              <w:right w:val="single" w:color="auto" w:sz="4" w:space="0"/>
            </w:tcBorders>
            <w:vAlign w:val="center"/>
          </w:tcPr>
          <w:p w14:paraId="7111E288">
            <w:pPr>
              <w:ind w:left="-64" w:leftChars="-23" w:right="-86" w:rightChars="-31"/>
              <w:jc w:val="center"/>
              <w:rPr>
                <w:rFonts w:ascii="宋体" w:hAnsi="宋体" w:cs="宋体"/>
                <w:color w:val="0D0D0D"/>
                <w:sz w:val="21"/>
                <w:szCs w:val="21"/>
              </w:rPr>
            </w:pPr>
          </w:p>
        </w:tc>
        <w:tc>
          <w:tcPr>
            <w:tcW w:w="1316" w:type="dxa"/>
            <w:tcBorders>
              <w:top w:val="single" w:color="auto" w:sz="4" w:space="0"/>
              <w:left w:val="single" w:color="auto" w:sz="4" w:space="0"/>
              <w:bottom w:val="single" w:color="auto" w:sz="4" w:space="0"/>
              <w:right w:val="single" w:color="auto" w:sz="4" w:space="0"/>
            </w:tcBorders>
            <w:vAlign w:val="center"/>
          </w:tcPr>
          <w:p w14:paraId="30715B26">
            <w:pPr>
              <w:ind w:left="-64" w:leftChars="-23" w:right="-86" w:rightChars="-31"/>
              <w:rPr>
                <w:rFonts w:ascii="宋体" w:hAnsi="宋体" w:cs="宋体"/>
                <w:color w:val="0D0D0D"/>
                <w:sz w:val="21"/>
                <w:szCs w:val="21"/>
              </w:rPr>
            </w:pPr>
          </w:p>
        </w:tc>
        <w:tc>
          <w:tcPr>
            <w:tcW w:w="1357" w:type="dxa"/>
            <w:tcBorders>
              <w:top w:val="single" w:color="auto" w:sz="4" w:space="0"/>
              <w:left w:val="single" w:color="auto" w:sz="4" w:space="0"/>
              <w:bottom w:val="single" w:color="auto" w:sz="4" w:space="0"/>
              <w:right w:val="single" w:color="auto" w:sz="4" w:space="0"/>
            </w:tcBorders>
            <w:vAlign w:val="center"/>
          </w:tcPr>
          <w:p w14:paraId="77F837DC">
            <w:pPr>
              <w:ind w:left="-64" w:leftChars="-23" w:right="-86" w:rightChars="-31"/>
              <w:jc w:val="center"/>
              <w:rPr>
                <w:rFonts w:ascii="宋体" w:hAnsi="宋体" w:cs="宋体"/>
                <w:color w:val="0D0D0D"/>
                <w:sz w:val="21"/>
                <w:szCs w:val="21"/>
              </w:rPr>
            </w:pPr>
          </w:p>
        </w:tc>
      </w:tr>
      <w:tr w14:paraId="314DD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3" w:type="dxa"/>
            <w:tcBorders>
              <w:top w:val="single" w:color="auto" w:sz="4" w:space="0"/>
              <w:left w:val="single" w:color="auto" w:sz="4" w:space="0"/>
              <w:bottom w:val="single" w:color="auto" w:sz="4" w:space="0"/>
              <w:right w:val="single" w:color="auto" w:sz="4" w:space="0"/>
            </w:tcBorders>
            <w:vAlign w:val="center"/>
          </w:tcPr>
          <w:p w14:paraId="29F31FB1">
            <w:pPr>
              <w:tabs>
                <w:tab w:val="left" w:pos="82"/>
              </w:tabs>
              <w:adjustRightInd w:val="0"/>
              <w:snapToGrid w:val="0"/>
              <w:jc w:val="center"/>
              <w:rPr>
                <w:rFonts w:ascii="宋体" w:hAnsi="宋体"/>
                <w:sz w:val="21"/>
                <w:szCs w:val="21"/>
              </w:rPr>
            </w:pPr>
            <w:r>
              <w:rPr>
                <w:rFonts w:hint="eastAsia" w:ascii="宋体" w:hAnsi="宋体"/>
                <w:sz w:val="21"/>
                <w:szCs w:val="21"/>
              </w:rPr>
              <w:t>5</w:t>
            </w:r>
          </w:p>
        </w:tc>
        <w:tc>
          <w:tcPr>
            <w:tcW w:w="1875" w:type="dxa"/>
            <w:tcBorders>
              <w:top w:val="single" w:color="auto" w:sz="4" w:space="0"/>
              <w:left w:val="single" w:color="auto" w:sz="4" w:space="0"/>
              <w:bottom w:val="single" w:color="auto" w:sz="4" w:space="0"/>
              <w:right w:val="single" w:color="auto" w:sz="4" w:space="0"/>
            </w:tcBorders>
            <w:vAlign w:val="center"/>
          </w:tcPr>
          <w:p w14:paraId="5BA7AEE9">
            <w:pPr>
              <w:ind w:left="-64" w:leftChars="-23" w:right="-86" w:rightChars="-31"/>
              <w:rPr>
                <w:rFonts w:ascii="宋体" w:hAnsi="宋体" w:cs="宋体"/>
                <w:color w:val="0D0D0D"/>
                <w:sz w:val="21"/>
                <w:szCs w:val="21"/>
              </w:rPr>
            </w:pPr>
          </w:p>
        </w:tc>
        <w:tc>
          <w:tcPr>
            <w:tcW w:w="1669" w:type="dxa"/>
            <w:tcBorders>
              <w:top w:val="single" w:color="auto" w:sz="4" w:space="0"/>
              <w:left w:val="single" w:color="auto" w:sz="4" w:space="0"/>
              <w:bottom w:val="single" w:color="auto" w:sz="4" w:space="0"/>
              <w:right w:val="single" w:color="auto" w:sz="4" w:space="0"/>
            </w:tcBorders>
            <w:vAlign w:val="center"/>
          </w:tcPr>
          <w:p w14:paraId="2D96AFFE">
            <w:pPr>
              <w:ind w:left="-64" w:leftChars="-23" w:right="-86" w:rightChars="-31"/>
              <w:rPr>
                <w:rFonts w:ascii="宋体" w:hAnsi="宋体" w:cs="宋体"/>
                <w:color w:val="0D0D0D"/>
                <w:sz w:val="21"/>
                <w:szCs w:val="21"/>
              </w:rPr>
            </w:pPr>
          </w:p>
        </w:tc>
        <w:tc>
          <w:tcPr>
            <w:tcW w:w="1131" w:type="dxa"/>
            <w:tcBorders>
              <w:top w:val="single" w:color="auto" w:sz="4" w:space="0"/>
              <w:left w:val="single" w:color="auto" w:sz="4" w:space="0"/>
              <w:bottom w:val="single" w:color="auto" w:sz="4" w:space="0"/>
              <w:right w:val="single" w:color="auto" w:sz="4" w:space="0"/>
            </w:tcBorders>
            <w:vAlign w:val="center"/>
          </w:tcPr>
          <w:p w14:paraId="4DCA7A8B">
            <w:pPr>
              <w:ind w:left="-64" w:leftChars="-23" w:right="-86" w:rightChars="-31"/>
              <w:jc w:val="center"/>
              <w:rPr>
                <w:rFonts w:ascii="宋体" w:hAnsi="宋体" w:cs="宋体"/>
                <w:color w:val="0D0D0D"/>
                <w:sz w:val="21"/>
                <w:szCs w:val="21"/>
              </w:rPr>
            </w:pPr>
          </w:p>
        </w:tc>
        <w:tc>
          <w:tcPr>
            <w:tcW w:w="1345" w:type="dxa"/>
            <w:tcBorders>
              <w:top w:val="single" w:color="auto" w:sz="4" w:space="0"/>
              <w:left w:val="single" w:color="auto" w:sz="4" w:space="0"/>
              <w:bottom w:val="single" w:color="auto" w:sz="4" w:space="0"/>
              <w:right w:val="single" w:color="auto" w:sz="4" w:space="0"/>
            </w:tcBorders>
            <w:vAlign w:val="center"/>
          </w:tcPr>
          <w:p w14:paraId="503C3E1A">
            <w:pPr>
              <w:ind w:left="-64" w:leftChars="-23" w:right="-86" w:rightChars="-31"/>
              <w:jc w:val="center"/>
              <w:rPr>
                <w:rFonts w:ascii="宋体" w:hAnsi="宋体" w:cs="宋体"/>
                <w:color w:val="0D0D0D"/>
                <w:sz w:val="21"/>
                <w:szCs w:val="21"/>
              </w:rPr>
            </w:pPr>
          </w:p>
        </w:tc>
        <w:tc>
          <w:tcPr>
            <w:tcW w:w="1316" w:type="dxa"/>
            <w:tcBorders>
              <w:top w:val="single" w:color="auto" w:sz="4" w:space="0"/>
              <w:left w:val="single" w:color="auto" w:sz="4" w:space="0"/>
              <w:bottom w:val="single" w:color="auto" w:sz="4" w:space="0"/>
              <w:right w:val="single" w:color="auto" w:sz="4" w:space="0"/>
            </w:tcBorders>
            <w:vAlign w:val="center"/>
          </w:tcPr>
          <w:p w14:paraId="194B9177">
            <w:pPr>
              <w:ind w:left="-64" w:leftChars="-23" w:right="-86" w:rightChars="-31"/>
              <w:rPr>
                <w:rFonts w:ascii="宋体" w:hAnsi="宋体" w:cs="宋体"/>
                <w:color w:val="0D0D0D"/>
                <w:sz w:val="21"/>
                <w:szCs w:val="21"/>
              </w:rPr>
            </w:pPr>
          </w:p>
        </w:tc>
        <w:tc>
          <w:tcPr>
            <w:tcW w:w="1357" w:type="dxa"/>
            <w:tcBorders>
              <w:top w:val="single" w:color="auto" w:sz="4" w:space="0"/>
              <w:left w:val="single" w:color="auto" w:sz="4" w:space="0"/>
              <w:bottom w:val="single" w:color="auto" w:sz="4" w:space="0"/>
              <w:right w:val="single" w:color="auto" w:sz="4" w:space="0"/>
            </w:tcBorders>
            <w:vAlign w:val="center"/>
          </w:tcPr>
          <w:p w14:paraId="63663F7E">
            <w:pPr>
              <w:ind w:left="-64" w:leftChars="-23" w:right="-86" w:rightChars="-31"/>
              <w:jc w:val="center"/>
              <w:rPr>
                <w:rFonts w:ascii="宋体" w:hAnsi="宋体" w:cs="宋体"/>
                <w:color w:val="0D0D0D"/>
                <w:sz w:val="21"/>
                <w:szCs w:val="21"/>
              </w:rPr>
            </w:pPr>
          </w:p>
        </w:tc>
      </w:tr>
      <w:tr w14:paraId="4D311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3" w:type="dxa"/>
            <w:tcBorders>
              <w:top w:val="single" w:color="auto" w:sz="4" w:space="0"/>
              <w:left w:val="single" w:color="auto" w:sz="4" w:space="0"/>
              <w:bottom w:val="single" w:color="auto" w:sz="4" w:space="0"/>
              <w:right w:val="single" w:color="auto" w:sz="4" w:space="0"/>
            </w:tcBorders>
            <w:vAlign w:val="center"/>
          </w:tcPr>
          <w:p w14:paraId="4E81C114">
            <w:pPr>
              <w:tabs>
                <w:tab w:val="left" w:pos="82"/>
              </w:tabs>
              <w:adjustRightInd w:val="0"/>
              <w:snapToGrid w:val="0"/>
              <w:jc w:val="center"/>
              <w:rPr>
                <w:rFonts w:ascii="宋体" w:hAnsi="宋体"/>
                <w:sz w:val="21"/>
                <w:szCs w:val="21"/>
              </w:rPr>
            </w:pPr>
            <w:r>
              <w:rPr>
                <w:rFonts w:hint="eastAsia" w:ascii="宋体" w:hAnsi="宋体"/>
                <w:sz w:val="21"/>
                <w:szCs w:val="21"/>
              </w:rPr>
              <w:t>6</w:t>
            </w:r>
          </w:p>
        </w:tc>
        <w:tc>
          <w:tcPr>
            <w:tcW w:w="1875" w:type="dxa"/>
            <w:tcBorders>
              <w:top w:val="single" w:color="auto" w:sz="4" w:space="0"/>
              <w:left w:val="single" w:color="auto" w:sz="4" w:space="0"/>
              <w:bottom w:val="single" w:color="auto" w:sz="4" w:space="0"/>
              <w:right w:val="single" w:color="auto" w:sz="4" w:space="0"/>
            </w:tcBorders>
            <w:vAlign w:val="center"/>
          </w:tcPr>
          <w:p w14:paraId="3D99EFCD">
            <w:pPr>
              <w:ind w:left="-64" w:leftChars="-23" w:right="-86" w:rightChars="-31"/>
              <w:rPr>
                <w:rFonts w:ascii="宋体" w:hAnsi="宋体" w:cs="宋体"/>
                <w:color w:val="0D0D0D"/>
                <w:sz w:val="21"/>
                <w:szCs w:val="21"/>
              </w:rPr>
            </w:pPr>
          </w:p>
        </w:tc>
        <w:tc>
          <w:tcPr>
            <w:tcW w:w="1669" w:type="dxa"/>
            <w:tcBorders>
              <w:top w:val="single" w:color="auto" w:sz="4" w:space="0"/>
              <w:left w:val="single" w:color="auto" w:sz="4" w:space="0"/>
              <w:bottom w:val="single" w:color="auto" w:sz="4" w:space="0"/>
              <w:right w:val="single" w:color="auto" w:sz="4" w:space="0"/>
            </w:tcBorders>
            <w:vAlign w:val="center"/>
          </w:tcPr>
          <w:p w14:paraId="08A23CF8">
            <w:pPr>
              <w:ind w:left="-64" w:leftChars="-23" w:right="-86" w:rightChars="-31"/>
              <w:rPr>
                <w:rFonts w:ascii="宋体" w:hAnsi="宋体" w:cs="宋体"/>
                <w:color w:val="0D0D0D"/>
                <w:sz w:val="21"/>
                <w:szCs w:val="21"/>
              </w:rPr>
            </w:pPr>
          </w:p>
        </w:tc>
        <w:tc>
          <w:tcPr>
            <w:tcW w:w="1131" w:type="dxa"/>
            <w:tcBorders>
              <w:top w:val="single" w:color="auto" w:sz="4" w:space="0"/>
              <w:left w:val="single" w:color="auto" w:sz="4" w:space="0"/>
              <w:bottom w:val="single" w:color="auto" w:sz="4" w:space="0"/>
              <w:right w:val="single" w:color="auto" w:sz="4" w:space="0"/>
            </w:tcBorders>
            <w:vAlign w:val="center"/>
          </w:tcPr>
          <w:p w14:paraId="1DEA46BB">
            <w:pPr>
              <w:ind w:left="-64" w:leftChars="-23" w:right="-86" w:rightChars="-31"/>
              <w:jc w:val="center"/>
              <w:rPr>
                <w:rFonts w:ascii="宋体" w:hAnsi="宋体" w:cs="宋体"/>
                <w:color w:val="0D0D0D"/>
                <w:sz w:val="21"/>
                <w:szCs w:val="21"/>
              </w:rPr>
            </w:pPr>
          </w:p>
        </w:tc>
        <w:tc>
          <w:tcPr>
            <w:tcW w:w="1345" w:type="dxa"/>
            <w:tcBorders>
              <w:top w:val="single" w:color="auto" w:sz="4" w:space="0"/>
              <w:left w:val="single" w:color="auto" w:sz="4" w:space="0"/>
              <w:bottom w:val="single" w:color="auto" w:sz="4" w:space="0"/>
              <w:right w:val="single" w:color="auto" w:sz="4" w:space="0"/>
            </w:tcBorders>
            <w:vAlign w:val="center"/>
          </w:tcPr>
          <w:p w14:paraId="1DEF5899">
            <w:pPr>
              <w:ind w:left="-64" w:leftChars="-23" w:right="-86" w:rightChars="-31"/>
              <w:jc w:val="center"/>
              <w:rPr>
                <w:rFonts w:ascii="宋体" w:hAnsi="宋体" w:cs="宋体"/>
                <w:color w:val="0D0D0D"/>
                <w:sz w:val="21"/>
                <w:szCs w:val="21"/>
              </w:rPr>
            </w:pPr>
          </w:p>
        </w:tc>
        <w:tc>
          <w:tcPr>
            <w:tcW w:w="1316" w:type="dxa"/>
            <w:tcBorders>
              <w:top w:val="single" w:color="auto" w:sz="4" w:space="0"/>
              <w:left w:val="single" w:color="auto" w:sz="4" w:space="0"/>
              <w:bottom w:val="single" w:color="auto" w:sz="4" w:space="0"/>
              <w:right w:val="single" w:color="auto" w:sz="4" w:space="0"/>
            </w:tcBorders>
            <w:vAlign w:val="center"/>
          </w:tcPr>
          <w:p w14:paraId="41935E39">
            <w:pPr>
              <w:ind w:left="-64" w:leftChars="-23" w:right="-86" w:rightChars="-31"/>
              <w:rPr>
                <w:rFonts w:ascii="宋体" w:hAnsi="宋体" w:cs="宋体"/>
                <w:color w:val="0D0D0D"/>
                <w:sz w:val="21"/>
                <w:szCs w:val="21"/>
              </w:rPr>
            </w:pPr>
          </w:p>
        </w:tc>
        <w:tc>
          <w:tcPr>
            <w:tcW w:w="1357" w:type="dxa"/>
            <w:tcBorders>
              <w:top w:val="single" w:color="auto" w:sz="4" w:space="0"/>
              <w:left w:val="single" w:color="auto" w:sz="4" w:space="0"/>
              <w:bottom w:val="single" w:color="auto" w:sz="4" w:space="0"/>
              <w:right w:val="single" w:color="auto" w:sz="4" w:space="0"/>
            </w:tcBorders>
            <w:vAlign w:val="center"/>
          </w:tcPr>
          <w:p w14:paraId="73029D71">
            <w:pPr>
              <w:ind w:left="-64" w:leftChars="-23" w:right="-86" w:rightChars="-31"/>
              <w:jc w:val="center"/>
              <w:rPr>
                <w:rFonts w:ascii="宋体" w:hAnsi="宋体" w:cs="宋体"/>
                <w:color w:val="0D0D0D"/>
                <w:sz w:val="21"/>
                <w:szCs w:val="21"/>
              </w:rPr>
            </w:pPr>
          </w:p>
        </w:tc>
      </w:tr>
      <w:tr w14:paraId="4E369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3" w:type="dxa"/>
            <w:tcBorders>
              <w:top w:val="single" w:color="auto" w:sz="4" w:space="0"/>
              <w:left w:val="single" w:color="auto" w:sz="4" w:space="0"/>
              <w:bottom w:val="single" w:color="auto" w:sz="4" w:space="0"/>
              <w:right w:val="single" w:color="auto" w:sz="4" w:space="0"/>
            </w:tcBorders>
            <w:vAlign w:val="center"/>
          </w:tcPr>
          <w:p w14:paraId="4DA47DB8">
            <w:pPr>
              <w:tabs>
                <w:tab w:val="left" w:pos="82"/>
              </w:tabs>
              <w:adjustRightInd w:val="0"/>
              <w:snapToGrid w:val="0"/>
              <w:jc w:val="center"/>
              <w:rPr>
                <w:rFonts w:ascii="宋体" w:hAnsi="宋体"/>
                <w:sz w:val="21"/>
                <w:szCs w:val="21"/>
              </w:rPr>
            </w:pPr>
            <w:r>
              <w:rPr>
                <w:rFonts w:hint="eastAsia" w:ascii="宋体" w:hAnsi="宋体"/>
                <w:sz w:val="21"/>
                <w:szCs w:val="21"/>
              </w:rPr>
              <w:t>……</w:t>
            </w:r>
          </w:p>
        </w:tc>
        <w:tc>
          <w:tcPr>
            <w:tcW w:w="1875" w:type="dxa"/>
            <w:tcBorders>
              <w:top w:val="single" w:color="auto" w:sz="4" w:space="0"/>
              <w:left w:val="single" w:color="auto" w:sz="4" w:space="0"/>
              <w:bottom w:val="single" w:color="auto" w:sz="4" w:space="0"/>
              <w:right w:val="single" w:color="auto" w:sz="4" w:space="0"/>
            </w:tcBorders>
            <w:vAlign w:val="center"/>
          </w:tcPr>
          <w:p w14:paraId="10C04F0E">
            <w:pPr>
              <w:ind w:left="-64" w:leftChars="-23" w:right="-86" w:rightChars="-31"/>
              <w:rPr>
                <w:rFonts w:ascii="宋体" w:hAnsi="宋体" w:cs="宋体"/>
                <w:color w:val="0D0D0D"/>
                <w:sz w:val="21"/>
                <w:szCs w:val="21"/>
              </w:rPr>
            </w:pPr>
            <w:r>
              <w:rPr>
                <w:rFonts w:hint="eastAsia" w:ascii="宋体" w:hAnsi="宋体"/>
                <w:sz w:val="21"/>
                <w:szCs w:val="21"/>
              </w:rPr>
              <w:t>……</w:t>
            </w:r>
          </w:p>
        </w:tc>
        <w:tc>
          <w:tcPr>
            <w:tcW w:w="1669" w:type="dxa"/>
            <w:tcBorders>
              <w:top w:val="single" w:color="auto" w:sz="4" w:space="0"/>
              <w:left w:val="single" w:color="auto" w:sz="4" w:space="0"/>
              <w:bottom w:val="single" w:color="auto" w:sz="4" w:space="0"/>
              <w:right w:val="single" w:color="auto" w:sz="4" w:space="0"/>
            </w:tcBorders>
            <w:vAlign w:val="center"/>
          </w:tcPr>
          <w:p w14:paraId="1DCAD534">
            <w:pPr>
              <w:ind w:left="-64" w:leftChars="-23" w:right="-86" w:rightChars="-31"/>
              <w:rPr>
                <w:rFonts w:ascii="宋体" w:hAnsi="宋体" w:cs="宋体"/>
                <w:color w:val="0D0D0D"/>
                <w:sz w:val="21"/>
                <w:szCs w:val="21"/>
              </w:rPr>
            </w:pPr>
          </w:p>
        </w:tc>
        <w:tc>
          <w:tcPr>
            <w:tcW w:w="1131" w:type="dxa"/>
            <w:tcBorders>
              <w:top w:val="single" w:color="auto" w:sz="4" w:space="0"/>
              <w:left w:val="single" w:color="auto" w:sz="4" w:space="0"/>
              <w:bottom w:val="single" w:color="auto" w:sz="4" w:space="0"/>
              <w:right w:val="single" w:color="auto" w:sz="4" w:space="0"/>
            </w:tcBorders>
            <w:vAlign w:val="center"/>
          </w:tcPr>
          <w:p w14:paraId="048A158D">
            <w:pPr>
              <w:ind w:left="-64" w:leftChars="-23" w:right="-86" w:rightChars="-31"/>
              <w:jc w:val="center"/>
              <w:rPr>
                <w:rFonts w:ascii="宋体" w:hAnsi="宋体" w:cs="宋体"/>
                <w:color w:val="0D0D0D"/>
                <w:sz w:val="21"/>
                <w:szCs w:val="21"/>
              </w:rPr>
            </w:pPr>
          </w:p>
        </w:tc>
        <w:tc>
          <w:tcPr>
            <w:tcW w:w="1345" w:type="dxa"/>
            <w:tcBorders>
              <w:top w:val="single" w:color="auto" w:sz="4" w:space="0"/>
              <w:left w:val="single" w:color="auto" w:sz="4" w:space="0"/>
              <w:bottom w:val="single" w:color="auto" w:sz="4" w:space="0"/>
              <w:right w:val="single" w:color="auto" w:sz="4" w:space="0"/>
            </w:tcBorders>
            <w:vAlign w:val="center"/>
          </w:tcPr>
          <w:p w14:paraId="1EAECE87">
            <w:pPr>
              <w:ind w:left="-64" w:leftChars="-23" w:right="-86" w:rightChars="-31"/>
              <w:jc w:val="center"/>
              <w:rPr>
                <w:rFonts w:ascii="宋体" w:hAnsi="宋体" w:cs="宋体"/>
                <w:color w:val="0D0D0D"/>
                <w:sz w:val="21"/>
                <w:szCs w:val="21"/>
              </w:rPr>
            </w:pPr>
          </w:p>
        </w:tc>
        <w:tc>
          <w:tcPr>
            <w:tcW w:w="1316" w:type="dxa"/>
            <w:tcBorders>
              <w:top w:val="single" w:color="auto" w:sz="4" w:space="0"/>
              <w:left w:val="single" w:color="auto" w:sz="4" w:space="0"/>
              <w:bottom w:val="single" w:color="auto" w:sz="4" w:space="0"/>
              <w:right w:val="single" w:color="auto" w:sz="4" w:space="0"/>
            </w:tcBorders>
            <w:vAlign w:val="center"/>
          </w:tcPr>
          <w:p w14:paraId="24ECBC94">
            <w:pPr>
              <w:ind w:left="-64" w:leftChars="-23" w:right="-86" w:rightChars="-31"/>
              <w:rPr>
                <w:rFonts w:ascii="宋体" w:hAnsi="宋体" w:cs="宋体"/>
                <w:color w:val="0D0D0D"/>
                <w:sz w:val="21"/>
                <w:szCs w:val="21"/>
              </w:rPr>
            </w:pPr>
          </w:p>
        </w:tc>
        <w:tc>
          <w:tcPr>
            <w:tcW w:w="1357" w:type="dxa"/>
            <w:tcBorders>
              <w:top w:val="single" w:color="auto" w:sz="4" w:space="0"/>
              <w:left w:val="single" w:color="auto" w:sz="4" w:space="0"/>
              <w:bottom w:val="single" w:color="auto" w:sz="4" w:space="0"/>
              <w:right w:val="single" w:color="auto" w:sz="4" w:space="0"/>
            </w:tcBorders>
            <w:vAlign w:val="center"/>
          </w:tcPr>
          <w:p w14:paraId="522CA3D6">
            <w:pPr>
              <w:ind w:left="-64" w:leftChars="-23" w:right="-86" w:rightChars="-31"/>
              <w:jc w:val="center"/>
              <w:rPr>
                <w:rFonts w:ascii="宋体" w:hAnsi="宋体" w:cs="宋体"/>
                <w:color w:val="0D0D0D"/>
                <w:sz w:val="21"/>
                <w:szCs w:val="21"/>
              </w:rPr>
            </w:pPr>
          </w:p>
        </w:tc>
      </w:tr>
      <w:tr w14:paraId="36870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873" w:type="dxa"/>
            <w:gridSpan w:val="5"/>
            <w:tcBorders>
              <w:top w:val="single" w:color="auto" w:sz="4" w:space="0"/>
              <w:left w:val="single" w:color="auto" w:sz="4" w:space="0"/>
              <w:bottom w:val="single" w:color="auto" w:sz="4" w:space="0"/>
              <w:right w:val="single" w:color="auto" w:sz="4" w:space="0"/>
            </w:tcBorders>
            <w:vAlign w:val="center"/>
          </w:tcPr>
          <w:p w14:paraId="1630194E">
            <w:pPr>
              <w:ind w:left="-64" w:leftChars="-23" w:right="-86" w:rightChars="-31"/>
              <w:jc w:val="center"/>
              <w:rPr>
                <w:rFonts w:ascii="宋体" w:hAnsi="宋体" w:cs="宋体"/>
                <w:color w:val="0D0D0D"/>
                <w:sz w:val="21"/>
                <w:szCs w:val="21"/>
              </w:rPr>
            </w:pPr>
            <w:r>
              <w:rPr>
                <w:rFonts w:hint="eastAsia" w:ascii="宋体" w:hAnsi="宋体" w:cs="宋体"/>
                <w:color w:val="0D0D0D"/>
                <w:sz w:val="21"/>
                <w:szCs w:val="21"/>
              </w:rPr>
              <w:t>合计</w:t>
            </w:r>
          </w:p>
        </w:tc>
        <w:tc>
          <w:tcPr>
            <w:tcW w:w="2673" w:type="dxa"/>
            <w:gridSpan w:val="2"/>
            <w:tcBorders>
              <w:top w:val="single" w:color="auto" w:sz="4" w:space="0"/>
              <w:left w:val="single" w:color="auto" w:sz="4" w:space="0"/>
              <w:bottom w:val="single" w:color="auto" w:sz="4" w:space="0"/>
              <w:right w:val="single" w:color="auto" w:sz="4" w:space="0"/>
            </w:tcBorders>
            <w:vAlign w:val="center"/>
          </w:tcPr>
          <w:p w14:paraId="6E0B77F3">
            <w:pPr>
              <w:ind w:left="-64" w:leftChars="-23" w:right="-86" w:rightChars="-31"/>
              <w:rPr>
                <w:rFonts w:ascii="宋体" w:hAnsi="宋体" w:cs="宋体"/>
                <w:color w:val="0D0D0D"/>
                <w:sz w:val="21"/>
                <w:szCs w:val="21"/>
              </w:rPr>
            </w:pPr>
          </w:p>
        </w:tc>
      </w:tr>
    </w:tbl>
    <w:p w14:paraId="44F41FFE">
      <w:pPr>
        <w:spacing w:after="0"/>
        <w:ind w:left="918" w:hanging="917" w:hangingChars="437"/>
        <w:rPr>
          <w:rFonts w:ascii="宋体" w:hAnsi="宋体"/>
          <w:sz w:val="21"/>
          <w:szCs w:val="21"/>
        </w:rPr>
      </w:pPr>
    </w:p>
    <w:p w14:paraId="390F0760">
      <w:pPr>
        <w:spacing w:after="0"/>
        <w:ind w:left="918" w:hanging="917" w:hangingChars="437"/>
        <w:rPr>
          <w:rFonts w:ascii="宋体" w:hAnsi="宋体"/>
          <w:sz w:val="21"/>
          <w:szCs w:val="21"/>
        </w:rPr>
      </w:pPr>
      <w:r>
        <w:rPr>
          <w:rFonts w:hint="eastAsia" w:ascii="宋体" w:hAnsi="宋体"/>
          <w:sz w:val="21"/>
          <w:szCs w:val="21"/>
        </w:rPr>
        <w:t>说明： 1．</w:t>
      </w:r>
      <w:r>
        <w:rPr>
          <w:rFonts w:hint="eastAsia" w:ascii="宋体" w:hAnsi="宋体"/>
          <w:color w:val="000000" w:themeColor="text1"/>
          <w:sz w:val="21"/>
          <w:szCs w:val="21"/>
          <w14:textFill>
            <w14:solidFill>
              <w14:schemeClr w14:val="tx1"/>
            </w14:solidFill>
          </w14:textFill>
        </w:rPr>
        <w:t>币种</w:t>
      </w:r>
      <w:r>
        <w:rPr>
          <w:rFonts w:ascii="宋体" w:hAnsi="宋体"/>
          <w:color w:val="000000" w:themeColor="text1"/>
          <w:sz w:val="21"/>
          <w:szCs w:val="21"/>
          <w14:textFill>
            <w14:solidFill>
              <w14:schemeClr w14:val="tx1"/>
            </w14:solidFill>
          </w14:textFill>
        </w:rPr>
        <w:t>单位与《</w:t>
      </w:r>
      <w:r>
        <w:rPr>
          <w:rFonts w:hint="eastAsia" w:ascii="宋体" w:hAnsi="宋体"/>
          <w:color w:val="000000" w:themeColor="text1"/>
          <w:sz w:val="21"/>
          <w:szCs w:val="21"/>
          <w14:textFill>
            <w14:solidFill>
              <w14:schemeClr w14:val="tx1"/>
            </w14:solidFill>
          </w14:textFill>
        </w:rPr>
        <w:t>报价一览表》一致，单位为“元”。</w:t>
      </w:r>
    </w:p>
    <w:p w14:paraId="743F59A7">
      <w:pPr>
        <w:spacing w:after="0"/>
        <w:ind w:left="1255" w:leftChars="339" w:hanging="306" w:hangingChars="146"/>
        <w:rPr>
          <w:rFonts w:ascii="宋体" w:hAnsi="宋体"/>
          <w:color w:val="0D0D0D"/>
          <w:kern w:val="2"/>
          <w:sz w:val="21"/>
          <w:szCs w:val="21"/>
        </w:rPr>
      </w:pPr>
      <w:r>
        <w:rPr>
          <w:rFonts w:hint="eastAsia" w:ascii="宋体" w:hAnsi="宋体"/>
          <w:color w:val="0D0D0D"/>
          <w:sz w:val="21"/>
          <w:szCs w:val="21"/>
        </w:rPr>
        <w:t>2．应根据采购清单进行分项报价，报价范围应包含全部采购内容，报价明细表合计应与《</w:t>
      </w:r>
      <w:r>
        <w:rPr>
          <w:rFonts w:hint="eastAsia" w:ascii="宋体" w:hAnsi="宋体"/>
          <w:color w:val="0D0D0D"/>
          <w:sz w:val="21"/>
          <w:szCs w:val="21"/>
          <w:lang w:val="en-US" w:eastAsia="zh-CN"/>
        </w:rPr>
        <w:t>报价</w:t>
      </w:r>
      <w:r>
        <w:rPr>
          <w:rFonts w:hint="eastAsia" w:ascii="宋体" w:hAnsi="宋体"/>
          <w:color w:val="0D0D0D"/>
          <w:sz w:val="21"/>
          <w:szCs w:val="21"/>
        </w:rPr>
        <w:t>一览表》中的总报价一致。</w:t>
      </w:r>
    </w:p>
    <w:p w14:paraId="2BD1EB4A">
      <w:pPr>
        <w:spacing w:after="0"/>
        <w:ind w:left="1255" w:leftChars="339" w:hanging="306" w:hangingChars="146"/>
        <w:rPr>
          <w:rFonts w:ascii="宋体" w:hAnsi="宋体"/>
          <w:color w:val="0D0D0D"/>
          <w:sz w:val="21"/>
          <w:szCs w:val="21"/>
        </w:rPr>
      </w:pPr>
    </w:p>
    <w:p w14:paraId="52A9711F">
      <w:pPr>
        <w:ind w:left="832" w:hanging="831" w:hangingChars="396"/>
        <w:rPr>
          <w:rFonts w:ascii="宋体" w:hAnsi="宋体"/>
          <w:sz w:val="21"/>
          <w:szCs w:val="21"/>
        </w:rPr>
      </w:pPr>
    </w:p>
    <w:p w14:paraId="63974776">
      <w:pPr>
        <w:ind w:left="832" w:hanging="831" w:hangingChars="396"/>
        <w:rPr>
          <w:rFonts w:ascii="宋体" w:hAnsi="宋体"/>
          <w:sz w:val="21"/>
          <w:szCs w:val="21"/>
        </w:rPr>
      </w:pPr>
    </w:p>
    <w:p w14:paraId="7BC98342">
      <w:pPr>
        <w:spacing w:before="100" w:beforeAutospacing="1" w:after="100" w:afterAutospacing="1"/>
        <w:ind w:firstLine="2902" w:firstLineChars="1382"/>
        <w:rPr>
          <w:rFonts w:ascii="宋体" w:hAnsi="宋体"/>
          <w:bCs/>
          <w:sz w:val="21"/>
          <w:szCs w:val="21"/>
          <w:u w:val="single"/>
        </w:rPr>
      </w:pPr>
      <w:r>
        <w:rPr>
          <w:rFonts w:hint="eastAsia" w:ascii="宋体" w:hAnsi="宋体"/>
          <w:bCs/>
          <w:sz w:val="21"/>
          <w:szCs w:val="21"/>
        </w:rPr>
        <w:t>供应商名称（公章）：</w:t>
      </w:r>
      <w:r>
        <w:rPr>
          <w:rFonts w:ascii="宋体" w:hAnsi="宋体"/>
          <w:bCs/>
          <w:sz w:val="21"/>
          <w:szCs w:val="21"/>
          <w:u w:val="single"/>
        </w:rPr>
        <w:t xml:space="preserve">                          </w:t>
      </w:r>
    </w:p>
    <w:p w14:paraId="4E184A8C">
      <w:pPr>
        <w:spacing w:before="100" w:beforeAutospacing="1" w:after="100" w:afterAutospacing="1"/>
        <w:ind w:firstLine="2902" w:firstLineChars="1382"/>
        <w:rPr>
          <w:rFonts w:ascii="宋体" w:hAnsi="宋体"/>
          <w:bCs/>
          <w:sz w:val="21"/>
          <w:szCs w:val="21"/>
          <w:u w:val="single"/>
        </w:rPr>
      </w:pPr>
      <w:r>
        <w:rPr>
          <w:rFonts w:hint="eastAsia" w:ascii="宋体" w:hAnsi="宋体"/>
          <w:bCs/>
          <w:sz w:val="21"/>
          <w:szCs w:val="21"/>
          <w:lang w:val="zh-CN"/>
        </w:rPr>
        <w:t>授权代表（签名）：</w:t>
      </w:r>
      <w:r>
        <w:rPr>
          <w:rFonts w:ascii="宋体" w:hAnsi="宋体"/>
          <w:bCs/>
          <w:sz w:val="21"/>
          <w:szCs w:val="21"/>
          <w:u w:val="single"/>
        </w:rPr>
        <w:t xml:space="preserve">                  </w:t>
      </w:r>
    </w:p>
    <w:p w14:paraId="44CB5BA5">
      <w:pPr>
        <w:keepNext w:val="0"/>
        <w:keepLines w:val="0"/>
        <w:pageBreakBefore w:val="0"/>
        <w:widowControl/>
        <w:tabs>
          <w:tab w:val="left" w:pos="5910"/>
        </w:tabs>
        <w:kinsoku/>
        <w:wordWrap/>
        <w:overflowPunct/>
        <w:topLinePunct w:val="0"/>
        <w:autoSpaceDE/>
        <w:autoSpaceDN/>
        <w:bidi w:val="0"/>
        <w:adjustRightInd w:val="0"/>
        <w:snapToGrid w:val="0"/>
        <w:spacing w:after="0" w:line="360" w:lineRule="auto"/>
        <w:ind w:firstLine="2940" w:firstLineChars="1400"/>
        <w:jc w:val="left"/>
        <w:textAlignment w:val="auto"/>
        <w:rPr>
          <w:rFonts w:hint="eastAsia" w:ascii="宋体" w:hAnsi="宋体"/>
          <w:color w:val="000000"/>
          <w:sz w:val="21"/>
          <w:szCs w:val="21"/>
        </w:rPr>
      </w:pPr>
      <w:r>
        <w:rPr>
          <w:rFonts w:hint="eastAsia" w:ascii="宋体" w:hAnsi="宋体"/>
          <w:bCs/>
          <w:sz w:val="21"/>
          <w:szCs w:val="21"/>
        </w:rPr>
        <w:t>日期</w:t>
      </w:r>
      <w:r>
        <w:rPr>
          <w:rFonts w:hint="eastAsia" w:ascii="宋体" w:hAnsi="宋体"/>
          <w:color w:val="000000"/>
          <w:sz w:val="21"/>
          <w:szCs w:val="21"/>
        </w:rPr>
        <w:t>：</w:t>
      </w:r>
      <w:r>
        <w:rPr>
          <w:rFonts w:hint="eastAsia" w:ascii="宋体" w:hAnsi="宋体"/>
          <w:color w:val="000000"/>
          <w:sz w:val="21"/>
          <w:szCs w:val="21"/>
          <w:u w:val="single"/>
        </w:rPr>
        <w:t xml:space="preserve">     </w:t>
      </w:r>
      <w:r>
        <w:rPr>
          <w:rFonts w:hint="eastAsia" w:ascii="宋体" w:hAnsi="宋体"/>
          <w:color w:val="000000"/>
          <w:sz w:val="21"/>
          <w:szCs w:val="21"/>
        </w:rPr>
        <w:t>年</w:t>
      </w:r>
      <w:r>
        <w:rPr>
          <w:rFonts w:hint="eastAsia" w:ascii="宋体" w:hAnsi="宋体"/>
          <w:color w:val="000000"/>
          <w:sz w:val="21"/>
          <w:szCs w:val="21"/>
          <w:u w:val="single"/>
        </w:rPr>
        <w:t xml:space="preserve">   </w:t>
      </w:r>
      <w:r>
        <w:rPr>
          <w:rFonts w:hint="eastAsia" w:ascii="宋体" w:hAnsi="宋体"/>
          <w:color w:val="000000"/>
          <w:sz w:val="21"/>
          <w:szCs w:val="21"/>
        </w:rPr>
        <w:t>月</w:t>
      </w:r>
      <w:r>
        <w:rPr>
          <w:rFonts w:hint="eastAsia" w:ascii="宋体" w:hAnsi="宋体"/>
          <w:color w:val="000000"/>
          <w:sz w:val="21"/>
          <w:szCs w:val="21"/>
          <w:u w:val="single"/>
        </w:rPr>
        <w:t xml:space="preserve">   </w:t>
      </w:r>
      <w:r>
        <w:rPr>
          <w:rFonts w:hint="eastAsia" w:ascii="宋体" w:hAnsi="宋体"/>
          <w:color w:val="000000"/>
          <w:sz w:val="21"/>
          <w:szCs w:val="21"/>
        </w:rPr>
        <w:t>日</w:t>
      </w:r>
    </w:p>
    <w:p w14:paraId="62314815">
      <w:pPr>
        <w:widowControl/>
        <w:jc w:val="left"/>
        <w:rPr>
          <w:rFonts w:ascii="宋体" w:hAnsi="宋体"/>
          <w:sz w:val="21"/>
          <w:szCs w:val="21"/>
        </w:rPr>
      </w:pPr>
      <w:r>
        <w:rPr>
          <w:rFonts w:ascii="宋体" w:hAnsi="宋体"/>
          <w:sz w:val="21"/>
          <w:szCs w:val="21"/>
        </w:rPr>
        <w:br w:type="page"/>
      </w:r>
    </w:p>
    <w:p w14:paraId="0ED151E9">
      <w:pPr>
        <w:pStyle w:val="34"/>
        <w:numPr>
          <w:ilvl w:val="0"/>
          <w:numId w:val="0"/>
        </w:numPr>
        <w:adjustRightInd w:val="0"/>
        <w:snapToGrid w:val="0"/>
        <w:spacing w:after="0"/>
        <w:ind w:leftChars="0"/>
        <w:outlineLvl w:val="2"/>
        <w:rPr>
          <w:rFonts w:ascii="宋体" w:hAnsi="宋体"/>
          <w:sz w:val="21"/>
          <w:szCs w:val="21"/>
        </w:rPr>
      </w:pPr>
      <w:r>
        <w:rPr>
          <w:rFonts w:hint="eastAsia" w:ascii="宋体" w:hAnsi="宋体"/>
          <w:sz w:val="21"/>
          <w:szCs w:val="21"/>
          <w:lang w:val="en-US" w:eastAsia="zh-CN"/>
        </w:rPr>
        <w:t>5.</w:t>
      </w:r>
      <w:r>
        <w:rPr>
          <w:rFonts w:hint="eastAsia" w:ascii="宋体" w:hAnsi="宋体"/>
          <w:sz w:val="21"/>
          <w:szCs w:val="21"/>
        </w:rPr>
        <w:t>法定代表人身份证明书</w:t>
      </w:r>
    </w:p>
    <w:p w14:paraId="136EF23C">
      <w:pPr>
        <w:spacing w:after="0"/>
        <w:jc w:val="center"/>
        <w:rPr>
          <w:b/>
          <w:szCs w:val="28"/>
        </w:rPr>
      </w:pPr>
      <w:r>
        <w:rPr>
          <w:rFonts w:hint="eastAsia"/>
          <w:b/>
          <w:szCs w:val="28"/>
        </w:rPr>
        <w:t>法定代表人身份证明书</w:t>
      </w:r>
    </w:p>
    <w:p w14:paraId="31097CC9">
      <w:pPr>
        <w:spacing w:after="0"/>
        <w:rPr>
          <w:color w:val="000000"/>
          <w:sz w:val="21"/>
          <w:szCs w:val="21"/>
          <w:u w:val="single"/>
        </w:rPr>
      </w:pPr>
      <w:r>
        <w:rPr>
          <w:color w:val="000000"/>
          <w:sz w:val="21"/>
          <w:szCs w:val="21"/>
        </w:rPr>
        <w:t>企业名称：</w:t>
      </w:r>
      <w:r>
        <w:rPr>
          <w:rFonts w:hint="eastAsia"/>
          <w:color w:val="000000"/>
          <w:sz w:val="21"/>
          <w:szCs w:val="21"/>
          <w:u w:val="single"/>
        </w:rPr>
        <w:t xml:space="preserve">                           </w:t>
      </w:r>
    </w:p>
    <w:p w14:paraId="3D15697B">
      <w:pPr>
        <w:spacing w:after="0"/>
        <w:rPr>
          <w:color w:val="000000"/>
          <w:sz w:val="21"/>
          <w:szCs w:val="21"/>
        </w:rPr>
      </w:pPr>
      <w:r>
        <w:rPr>
          <w:color w:val="000000"/>
          <w:sz w:val="21"/>
          <w:szCs w:val="21"/>
        </w:rPr>
        <w:t>企业性质：</w:t>
      </w:r>
      <w:r>
        <w:rPr>
          <w:rFonts w:hint="eastAsia"/>
          <w:color w:val="000000"/>
          <w:sz w:val="21"/>
          <w:szCs w:val="21"/>
          <w:u w:val="single"/>
        </w:rPr>
        <w:t xml:space="preserve">                           </w:t>
      </w:r>
    </w:p>
    <w:p w14:paraId="1E1113F8">
      <w:pPr>
        <w:spacing w:after="0"/>
        <w:rPr>
          <w:color w:val="000000"/>
          <w:sz w:val="21"/>
          <w:szCs w:val="21"/>
        </w:rPr>
      </w:pPr>
      <w:r>
        <w:rPr>
          <w:color w:val="000000"/>
          <w:sz w:val="21"/>
          <w:szCs w:val="21"/>
        </w:rPr>
        <w:t>地    址：</w:t>
      </w:r>
      <w:r>
        <w:rPr>
          <w:rFonts w:hint="eastAsia"/>
          <w:color w:val="000000"/>
          <w:sz w:val="21"/>
          <w:szCs w:val="21"/>
          <w:u w:val="single"/>
        </w:rPr>
        <w:t xml:space="preserve">                           </w:t>
      </w:r>
    </w:p>
    <w:p w14:paraId="7F17F1A2">
      <w:pPr>
        <w:spacing w:after="0"/>
        <w:rPr>
          <w:color w:val="000000"/>
          <w:sz w:val="21"/>
          <w:szCs w:val="21"/>
        </w:rPr>
      </w:pPr>
      <w:r>
        <w:rPr>
          <w:color w:val="000000"/>
          <w:sz w:val="21"/>
          <w:szCs w:val="21"/>
        </w:rPr>
        <w:t>成立时间：</w:t>
      </w:r>
      <w:r>
        <w:rPr>
          <w:rFonts w:hint="eastAsia"/>
          <w:color w:val="000000"/>
          <w:sz w:val="21"/>
          <w:szCs w:val="21"/>
          <w:u w:val="single"/>
        </w:rPr>
        <w:t xml:space="preserve">                           </w:t>
      </w:r>
    </w:p>
    <w:p w14:paraId="3AE1B4BE">
      <w:pPr>
        <w:spacing w:after="0"/>
        <w:rPr>
          <w:color w:val="000000"/>
          <w:sz w:val="21"/>
          <w:szCs w:val="21"/>
        </w:rPr>
      </w:pPr>
      <w:r>
        <w:rPr>
          <w:color w:val="000000"/>
          <w:sz w:val="21"/>
          <w:szCs w:val="21"/>
        </w:rPr>
        <w:t>经营期限：</w:t>
      </w:r>
      <w:r>
        <w:rPr>
          <w:rFonts w:hint="eastAsia"/>
          <w:color w:val="000000"/>
          <w:sz w:val="21"/>
          <w:szCs w:val="21"/>
          <w:u w:val="single"/>
        </w:rPr>
        <w:t xml:space="preserve">                           </w:t>
      </w:r>
    </w:p>
    <w:p w14:paraId="31FC47E8">
      <w:pPr>
        <w:spacing w:after="0"/>
        <w:rPr>
          <w:color w:val="000000"/>
          <w:sz w:val="21"/>
          <w:szCs w:val="21"/>
        </w:rPr>
      </w:pPr>
      <w:r>
        <w:rPr>
          <w:color w:val="000000"/>
          <w:sz w:val="21"/>
          <w:szCs w:val="21"/>
        </w:rPr>
        <w:t>姓名：</w:t>
      </w:r>
      <w:r>
        <w:rPr>
          <w:color w:val="000000"/>
          <w:sz w:val="21"/>
          <w:szCs w:val="21"/>
        </w:rPr>
        <w:tab/>
      </w:r>
      <w:r>
        <w:rPr>
          <w:rFonts w:hint="eastAsia"/>
          <w:color w:val="000000"/>
          <w:sz w:val="21"/>
          <w:szCs w:val="21"/>
          <w:u w:val="single"/>
        </w:rPr>
        <w:t xml:space="preserve">         </w:t>
      </w:r>
      <w:r>
        <w:rPr>
          <w:color w:val="000000"/>
          <w:sz w:val="21"/>
          <w:szCs w:val="21"/>
        </w:rPr>
        <w:t>性别：</w:t>
      </w:r>
      <w:r>
        <w:rPr>
          <w:rFonts w:hint="eastAsia"/>
          <w:color w:val="000000"/>
          <w:sz w:val="21"/>
          <w:szCs w:val="21"/>
          <w:u w:val="single"/>
        </w:rPr>
        <w:t xml:space="preserve">    </w:t>
      </w:r>
      <w:r>
        <w:rPr>
          <w:color w:val="000000"/>
          <w:sz w:val="21"/>
          <w:szCs w:val="21"/>
        </w:rPr>
        <w:t>年龄：</w:t>
      </w:r>
      <w:r>
        <w:rPr>
          <w:rFonts w:hint="eastAsia"/>
          <w:color w:val="000000"/>
          <w:sz w:val="21"/>
          <w:szCs w:val="21"/>
          <w:u w:val="single"/>
        </w:rPr>
        <w:t xml:space="preserve">       </w:t>
      </w:r>
      <w:r>
        <w:rPr>
          <w:rFonts w:hint="eastAsia"/>
          <w:color w:val="000000"/>
          <w:sz w:val="21"/>
          <w:szCs w:val="21"/>
        </w:rPr>
        <w:t xml:space="preserve">  </w:t>
      </w:r>
      <w:r>
        <w:rPr>
          <w:color w:val="000000"/>
          <w:sz w:val="21"/>
          <w:szCs w:val="21"/>
        </w:rPr>
        <w:t>职务：</w:t>
      </w:r>
      <w:r>
        <w:rPr>
          <w:rFonts w:hint="eastAsia"/>
          <w:color w:val="000000"/>
          <w:sz w:val="21"/>
          <w:szCs w:val="21"/>
          <w:u w:val="single"/>
        </w:rPr>
        <w:t xml:space="preserve">         </w:t>
      </w:r>
    </w:p>
    <w:p w14:paraId="130FEDCE">
      <w:pPr>
        <w:spacing w:after="0"/>
        <w:rPr>
          <w:color w:val="000000"/>
          <w:sz w:val="21"/>
          <w:szCs w:val="21"/>
        </w:rPr>
      </w:pPr>
      <w:r>
        <w:rPr>
          <w:color w:val="000000"/>
          <w:sz w:val="21"/>
          <w:szCs w:val="21"/>
        </w:rPr>
        <w:t>系</w:t>
      </w:r>
      <w:r>
        <w:rPr>
          <w:rFonts w:hint="eastAsia"/>
          <w:color w:val="000000"/>
          <w:sz w:val="21"/>
          <w:szCs w:val="21"/>
          <w:u w:val="single"/>
        </w:rPr>
        <w:t xml:space="preserve">                               </w:t>
      </w:r>
      <w:r>
        <w:rPr>
          <w:rFonts w:hint="eastAsia"/>
          <w:color w:val="000000"/>
          <w:sz w:val="21"/>
          <w:szCs w:val="21"/>
        </w:rPr>
        <w:t>（企业名称）</w:t>
      </w:r>
      <w:r>
        <w:rPr>
          <w:color w:val="000000"/>
          <w:sz w:val="21"/>
          <w:szCs w:val="21"/>
        </w:rPr>
        <w:t>的法定代表人。</w:t>
      </w:r>
    </w:p>
    <w:p w14:paraId="1994E1C8">
      <w:pPr>
        <w:spacing w:after="0"/>
        <w:rPr>
          <w:color w:val="000000"/>
          <w:sz w:val="21"/>
          <w:szCs w:val="21"/>
        </w:rPr>
      </w:pPr>
      <w:r>
        <w:rPr>
          <w:color w:val="000000"/>
          <w:sz w:val="21"/>
          <w:szCs w:val="21"/>
        </w:rPr>
        <w:t>特此证明。</w:t>
      </w:r>
    </w:p>
    <w:p w14:paraId="5FE48115">
      <w:pPr>
        <w:pBdr>
          <w:top w:val="none" w:color="auto" w:sz="0" w:space="1"/>
          <w:left w:val="none" w:color="auto" w:sz="0" w:space="4"/>
          <w:bottom w:val="none" w:color="auto" w:sz="0" w:space="1"/>
          <w:right w:val="none" w:color="auto" w:sz="0" w:space="4"/>
        </w:pBdr>
        <w:tabs>
          <w:tab w:val="center" w:pos="4153"/>
          <w:tab w:val="right" w:pos="8306"/>
        </w:tabs>
        <w:snapToGrid w:val="0"/>
        <w:spacing w:after="0"/>
        <w:rPr>
          <w:sz w:val="21"/>
          <w:szCs w:val="21"/>
        </w:rPr>
      </w:pPr>
    </w:p>
    <w:p w14:paraId="54EBC4B4">
      <w:pPr>
        <w:pBdr>
          <w:top w:val="none" w:color="auto" w:sz="0" w:space="1"/>
          <w:left w:val="none" w:color="auto" w:sz="0" w:space="4"/>
          <w:bottom w:val="none" w:color="auto" w:sz="0" w:space="1"/>
          <w:right w:val="none" w:color="auto" w:sz="0" w:space="4"/>
        </w:pBdr>
        <w:tabs>
          <w:tab w:val="center" w:pos="4153"/>
          <w:tab w:val="right" w:pos="8306"/>
        </w:tabs>
        <w:snapToGrid w:val="0"/>
        <w:spacing w:after="0"/>
        <w:rPr>
          <w:sz w:val="21"/>
          <w:szCs w:val="21"/>
        </w:rPr>
      </w:pPr>
    </w:p>
    <w:p w14:paraId="34E761FD">
      <w:pPr>
        <w:adjustRightInd w:val="0"/>
        <w:snapToGrid w:val="0"/>
        <w:spacing w:after="0" w:line="480" w:lineRule="auto"/>
        <w:ind w:firstLine="3685" w:firstLineChars="1755"/>
        <w:rPr>
          <w:rFonts w:ascii="宋体" w:hAnsi="宋体"/>
          <w:sz w:val="21"/>
          <w:szCs w:val="21"/>
        </w:rPr>
      </w:pPr>
      <w:r>
        <w:rPr>
          <w:rFonts w:hint="eastAsia" w:ascii="宋体" w:hAnsi="宋体"/>
          <w:sz w:val="21"/>
          <w:szCs w:val="21"/>
        </w:rPr>
        <w:t>投标人名称（公章）：</w:t>
      </w:r>
      <w:r>
        <w:rPr>
          <w:rFonts w:hint="eastAsia" w:ascii="宋体" w:hAnsi="宋体"/>
          <w:spacing w:val="-10"/>
          <w:sz w:val="21"/>
          <w:szCs w:val="21"/>
          <w:u w:val="single"/>
        </w:rPr>
        <w:t xml:space="preserve">                       </w:t>
      </w:r>
    </w:p>
    <w:p w14:paraId="1BB62D22">
      <w:pPr>
        <w:widowControl/>
        <w:tabs>
          <w:tab w:val="left" w:pos="5910"/>
        </w:tabs>
        <w:adjustRightInd w:val="0"/>
        <w:snapToGrid w:val="0"/>
        <w:spacing w:after="0" w:line="480" w:lineRule="auto"/>
        <w:ind w:firstLine="3685" w:firstLineChars="1755"/>
        <w:jc w:val="left"/>
        <w:rPr>
          <w:rFonts w:ascii="宋体" w:hAnsi="宋体"/>
          <w:sz w:val="21"/>
          <w:szCs w:val="21"/>
        </w:rPr>
      </w:pPr>
      <w:r>
        <w:rPr>
          <w:rFonts w:hint="eastAsia" w:ascii="宋体" w:hAnsi="宋体"/>
          <w:sz w:val="21"/>
          <w:szCs w:val="21"/>
        </w:rPr>
        <w:t>日  期：</w:t>
      </w:r>
      <w:r>
        <w:rPr>
          <w:rFonts w:hint="eastAsia" w:ascii="宋体" w:hAnsi="宋体"/>
          <w:sz w:val="21"/>
          <w:szCs w:val="21"/>
          <w:u w:val="single"/>
        </w:rPr>
        <w:t xml:space="preserve">  </w:t>
      </w:r>
      <w:r>
        <w:rPr>
          <w:rFonts w:hint="eastAsia" w:ascii="宋体" w:hAnsi="宋体"/>
          <w:spacing w:val="-10"/>
          <w:sz w:val="21"/>
          <w:szCs w:val="21"/>
          <w:u w:val="single"/>
        </w:rPr>
        <w:t xml:space="preserve">     </w:t>
      </w:r>
      <w:r>
        <w:rPr>
          <w:rFonts w:hint="eastAsia" w:ascii="宋体" w:hAnsi="宋体"/>
          <w:sz w:val="21"/>
          <w:szCs w:val="21"/>
        </w:rPr>
        <w:t>年</w:t>
      </w:r>
      <w:r>
        <w:rPr>
          <w:rFonts w:hint="eastAsia" w:ascii="宋体" w:hAnsi="宋体"/>
          <w:spacing w:val="-10"/>
          <w:sz w:val="21"/>
          <w:szCs w:val="21"/>
          <w:u w:val="single"/>
        </w:rPr>
        <w:t xml:space="preserve">     </w:t>
      </w:r>
      <w:r>
        <w:rPr>
          <w:rFonts w:hint="eastAsia" w:ascii="宋体" w:hAnsi="宋体"/>
          <w:sz w:val="21"/>
          <w:szCs w:val="21"/>
        </w:rPr>
        <w:t>月</w:t>
      </w:r>
      <w:r>
        <w:rPr>
          <w:rFonts w:hint="eastAsia" w:ascii="宋体" w:hAnsi="宋体"/>
          <w:spacing w:val="-10"/>
          <w:sz w:val="21"/>
          <w:szCs w:val="21"/>
          <w:u w:val="single"/>
        </w:rPr>
        <w:t xml:space="preserve">     </w:t>
      </w:r>
      <w:r>
        <w:rPr>
          <w:rFonts w:hint="eastAsia" w:ascii="宋体" w:hAnsi="宋体"/>
          <w:sz w:val="21"/>
          <w:szCs w:val="21"/>
        </w:rPr>
        <w:t>日</w:t>
      </w:r>
    </w:p>
    <w:p w14:paraId="52C8500F">
      <w:pPr>
        <w:pBdr>
          <w:top w:val="none" w:color="auto" w:sz="0" w:space="1"/>
          <w:left w:val="none" w:color="auto" w:sz="0" w:space="4"/>
          <w:bottom w:val="none" w:color="auto" w:sz="0" w:space="1"/>
          <w:right w:val="none" w:color="auto" w:sz="0" w:space="4"/>
        </w:pBdr>
        <w:tabs>
          <w:tab w:val="center" w:pos="4153"/>
          <w:tab w:val="right" w:pos="8306"/>
        </w:tabs>
        <w:snapToGrid w:val="0"/>
        <w:spacing w:after="0"/>
        <w:rPr>
          <w:sz w:val="21"/>
          <w:szCs w:val="21"/>
        </w:rPr>
      </w:pPr>
    </w:p>
    <w:p w14:paraId="5325CD3E">
      <w:pPr>
        <w:pBdr>
          <w:top w:val="none" w:color="auto" w:sz="0" w:space="1"/>
          <w:left w:val="none" w:color="auto" w:sz="0" w:space="4"/>
          <w:bottom w:val="none" w:color="auto" w:sz="0" w:space="1"/>
          <w:right w:val="none" w:color="auto" w:sz="0" w:space="4"/>
        </w:pBdr>
        <w:tabs>
          <w:tab w:val="center" w:pos="4153"/>
          <w:tab w:val="right" w:pos="8306"/>
        </w:tabs>
        <w:snapToGrid w:val="0"/>
        <w:spacing w:after="0"/>
        <w:rPr>
          <w:sz w:val="21"/>
          <w:szCs w:val="21"/>
        </w:rPr>
      </w:pPr>
    </w:p>
    <w:p w14:paraId="66B29181">
      <w:pPr>
        <w:pBdr>
          <w:top w:val="none" w:color="auto" w:sz="0" w:space="1"/>
          <w:left w:val="none" w:color="auto" w:sz="0" w:space="4"/>
          <w:bottom w:val="none" w:color="auto" w:sz="0" w:space="1"/>
          <w:right w:val="none" w:color="auto" w:sz="0" w:space="4"/>
        </w:pBdr>
        <w:tabs>
          <w:tab w:val="center" w:pos="4153"/>
          <w:tab w:val="right" w:pos="8306"/>
        </w:tabs>
        <w:snapToGrid w:val="0"/>
        <w:spacing w:after="0"/>
        <w:rPr>
          <w:rFonts w:ascii="宋体" w:hAnsi="宋体"/>
          <w:color w:val="000000"/>
          <w:sz w:val="24"/>
        </w:rPr>
      </w:pPr>
    </w:p>
    <w:p w14:paraId="310D53F6">
      <w:pPr>
        <w:pBdr>
          <w:top w:val="none" w:color="auto" w:sz="0" w:space="1"/>
          <w:left w:val="none" w:color="auto" w:sz="0" w:space="4"/>
          <w:bottom w:val="none" w:color="auto" w:sz="0" w:space="1"/>
          <w:right w:val="none" w:color="auto" w:sz="0" w:space="4"/>
        </w:pBdr>
        <w:tabs>
          <w:tab w:val="center" w:pos="4153"/>
          <w:tab w:val="right" w:pos="8306"/>
        </w:tabs>
        <w:snapToGrid w:val="0"/>
        <w:spacing w:after="0"/>
        <w:rPr>
          <w:sz w:val="21"/>
          <w:szCs w:val="21"/>
        </w:rPr>
      </w:pPr>
    </w:p>
    <w:p w14:paraId="0DAEF132">
      <w:pPr>
        <w:adjustRightInd w:val="0"/>
        <w:snapToGrid w:val="0"/>
        <w:spacing w:after="0"/>
        <w:jc w:val="center"/>
        <w:rPr>
          <w:sz w:val="21"/>
          <w:szCs w:val="21"/>
        </w:rPr>
      </w:pPr>
      <w:r>
        <w:rPr>
          <w:sz w:val="21"/>
          <w:szCs w:val="21"/>
        </w:rPr>
        <mc:AlternateContent>
          <mc:Choice Requires="wps">
            <w:drawing>
              <wp:anchor distT="0" distB="0" distL="114300" distR="114300" simplePos="0" relativeHeight="251666432" behindDoc="0" locked="0" layoutInCell="1" allowOverlap="1">
                <wp:simplePos x="0" y="0"/>
                <wp:positionH relativeFrom="column">
                  <wp:posOffset>-444500</wp:posOffset>
                </wp:positionH>
                <wp:positionV relativeFrom="paragraph">
                  <wp:posOffset>177800</wp:posOffset>
                </wp:positionV>
                <wp:extent cx="3000375" cy="1714500"/>
                <wp:effectExtent l="12700" t="6350" r="6350" b="12700"/>
                <wp:wrapNone/>
                <wp:docPr id="7" name="文本框 21"/>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scaled="0"/>
                        </a:gradFill>
                        <a:ln w="9525">
                          <a:solidFill>
                            <a:srgbClr val="000000"/>
                          </a:solidFill>
                          <a:miter lim="800000"/>
                        </a:ln>
                      </wps:spPr>
                      <wps:txbx>
                        <w:txbxContent>
                          <w:p w14:paraId="23A6EFC9">
                            <w:pPr>
                              <w:rPr>
                                <w:sz w:val="24"/>
                              </w:rPr>
                            </w:pPr>
                            <w:permStart w:id="0" w:edGrp="everyone"/>
                          </w:p>
                          <w:p w14:paraId="00DBF3B3">
                            <w:pPr>
                              <w:rPr>
                                <w:sz w:val="24"/>
                              </w:rPr>
                            </w:pPr>
                          </w:p>
                          <w:p w14:paraId="3E856C7E">
                            <w:pPr>
                              <w:rPr>
                                <w:sz w:val="24"/>
                              </w:rPr>
                            </w:pPr>
                            <w:r>
                              <w:rPr>
                                <w:rFonts w:hint="eastAsia"/>
                                <w:sz w:val="24"/>
                              </w:rPr>
                              <w:t>附：法定代表人身份证复印件（正面）</w:t>
                            </w:r>
                            <w:permEnd w:id="0"/>
                          </w:p>
                        </w:txbxContent>
                      </wps:txbx>
                      <wps:bodyPr rot="0" vert="horz" wrap="square" anchor="t" anchorCtr="0" upright="1"/>
                    </wps:wsp>
                  </a:graphicData>
                </a:graphic>
              </wp:anchor>
            </w:drawing>
          </mc:Choice>
          <mc:Fallback>
            <w:pict>
              <v:shape id="文本框 21" o:spid="_x0000_s1026" o:spt="202" type="#_x0000_t202" style="position:absolute;left:0pt;margin-left:-35pt;margin-top:14pt;height:135pt;width:236.25pt;z-index:251666432;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GEsF1taAgAAwAQAAA4AAABkcnMvZTJvRG9jLnhtbK1U&#10;zW7UMBC+I/EOlu802S1Ly2qzFbQql/IjFcTZ6ziJhe0xHu8m5QHgDThx4c5z9TmY2LvbpUioB3KI&#10;HHvmm+/7ZpzF2WAN26iAGlzFJ0clZ8pJqLVrK/7h/eWTU84wClcLA05V/EYhP1s+frTo/VxNoQNT&#10;q8AIxOG89xXvYvTzokDZKSvwCLxydNhAsCLSZ2iLOoie0K0ppmX5rOgh1D6AVIi0e5EP+RYxPAQQ&#10;mkZLdQFybZWLGTUoIyJJwk575MvEtmmUjG+bBlVkpuKkNKY3FaH1anwXy4WYt0H4TsstBfEQCvc0&#10;WaEdFd1DXYgo2Drov6CslgEQmngkwRZZSHKEVEzKe95cd8KrpIWsRr83Hf8frHyzeReYrit+wpkT&#10;lhp++/3b7Y9ftz+/sulk9Kf3OKewa0+BcXgJA01N0or+CuQnZA7OO+Fa9SIE6DslauKXMouD1IyD&#10;I8iqfw01FRLrCAloaIIdzSM7GKFTb272vVFDZJI2j8uyPD6ZcSbpbHIyeTorU/cKMd+l+4DxlQLL&#10;xkXFAzU/wYvNFUYSQqG7kG2r6kttDAsQP+rYJbfHuukQKScvmAcSlLcxtKtzE9hG0Dxdpme0iJBb&#10;PIyeEFviN279OyVlbksZ7Rj5mAxAKYyiruw00ogmsiOicayv+PPZdJYLgNH7sz+qJRI7BDwMszrS&#10;JTbaVvw0U80qjCMxY9fGRuWWxWE1bKdgBfUN9Y/8ShzpJ0KLDsIXznq6QhXHz2sRFCcVkrYrHnfL&#10;85jv3NoH3XaUdTcfNNjZwHwJx5tz+J343P14l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lbR6&#10;atkAAAAKAQAADwAAAAAAAAABACAAAAAiAAAAZHJzL2Rvd25yZXYueG1sUEsBAhQAFAAAAAgAh07i&#10;QGEsF1taAgAAwAQAAA4AAAAAAAAAAQAgAAAAKAEAAGRycy9lMm9Eb2MueG1sUEsFBgAAAAAGAAYA&#10;WQEAAPQFAAAAAA==&#10;">
                <v:fill type="gradient" on="t" color2="#FFFFFF" angle="90" focus="100%" focussize="0,0">
                  <o:fill type="gradientUnscaled" v:ext="backwardCompatible"/>
                </v:fill>
                <v:stroke color="#000000" miterlimit="8" joinstyle="miter"/>
                <v:imagedata o:title=""/>
                <o:lock v:ext="edit" aspectratio="f"/>
                <v:textbox>
                  <w:txbxContent>
                    <w:p w14:paraId="23A6EFC9">
                      <w:pPr>
                        <w:rPr>
                          <w:sz w:val="24"/>
                        </w:rPr>
                      </w:pPr>
                      <w:permStart w:id="0" w:edGrp="everyone"/>
                    </w:p>
                    <w:p w14:paraId="00DBF3B3">
                      <w:pPr>
                        <w:rPr>
                          <w:sz w:val="24"/>
                        </w:rPr>
                      </w:pPr>
                    </w:p>
                    <w:p w14:paraId="3E856C7E">
                      <w:pPr>
                        <w:rPr>
                          <w:sz w:val="24"/>
                        </w:rPr>
                      </w:pPr>
                      <w:r>
                        <w:rPr>
                          <w:rFonts w:hint="eastAsia"/>
                          <w:sz w:val="24"/>
                        </w:rPr>
                        <w:t>附：法定代表人身份证复印件（正面）</w:t>
                      </w:r>
                      <w:permEnd w:id="0"/>
                    </w:p>
                  </w:txbxContent>
                </v:textbox>
              </v:shape>
            </w:pict>
          </mc:Fallback>
        </mc:AlternateContent>
      </w:r>
      <w:r>
        <w:rPr>
          <w:sz w:val="21"/>
          <w:szCs w:val="21"/>
        </w:rPr>
        <mc:AlternateContent>
          <mc:Choice Requires="wps">
            <w:drawing>
              <wp:anchor distT="0" distB="0" distL="114300" distR="114300" simplePos="0" relativeHeight="251667456" behindDoc="0" locked="0" layoutInCell="1" allowOverlap="1">
                <wp:simplePos x="0" y="0"/>
                <wp:positionH relativeFrom="column">
                  <wp:posOffset>2686050</wp:posOffset>
                </wp:positionH>
                <wp:positionV relativeFrom="paragraph">
                  <wp:posOffset>170815</wp:posOffset>
                </wp:positionV>
                <wp:extent cx="3000375" cy="1714500"/>
                <wp:effectExtent l="9525" t="8890" r="9525" b="10160"/>
                <wp:wrapNone/>
                <wp:docPr id="4" name="文本框 20"/>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scaled="0"/>
                        </a:gradFill>
                        <a:ln w="9525">
                          <a:solidFill>
                            <a:srgbClr val="000000"/>
                          </a:solidFill>
                          <a:miter lim="800000"/>
                        </a:ln>
                      </wps:spPr>
                      <wps:txbx>
                        <w:txbxContent>
                          <w:p w14:paraId="1070D7E9">
                            <w:pPr>
                              <w:rPr>
                                <w:sz w:val="24"/>
                              </w:rPr>
                            </w:pPr>
                            <w:permStart w:id="1" w:edGrp="everyone"/>
                          </w:p>
                          <w:p w14:paraId="4EF18DBD">
                            <w:pPr>
                              <w:rPr>
                                <w:sz w:val="24"/>
                              </w:rPr>
                            </w:pPr>
                          </w:p>
                          <w:p w14:paraId="712288F4">
                            <w:pPr>
                              <w:rPr>
                                <w:sz w:val="24"/>
                              </w:rPr>
                            </w:pPr>
                            <w:r>
                              <w:rPr>
                                <w:rFonts w:hint="eastAsia"/>
                                <w:sz w:val="24"/>
                              </w:rPr>
                              <w:t>附：法定代表人身份证复印件（反面）</w:t>
                            </w:r>
                            <w:permEnd w:id="1"/>
                          </w:p>
                        </w:txbxContent>
                      </wps:txbx>
                      <wps:bodyPr rot="0" vert="horz" wrap="square" anchor="t" anchorCtr="0" upright="1"/>
                    </wps:wsp>
                  </a:graphicData>
                </a:graphic>
              </wp:anchor>
            </w:drawing>
          </mc:Choice>
          <mc:Fallback>
            <w:pict>
              <v:shape id="文本框 20" o:spid="_x0000_s1026" o:spt="202" type="#_x0000_t202" style="position:absolute;left:0pt;margin-left:211.5pt;margin-top:13.45pt;height:135pt;width:236.25pt;z-index:251667456;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Ovfgu1aAgAAwAQAAA4AAABkcnMvZTJvRG9jLnhtbK1U&#10;TW7UMBTeI3EHy3uazLRDS9RMBTMqm/IjFcTa4ziJheNn/DyTlAPQG7Biw55z9Rw8OzPToUioC7KI&#10;HD/7e9+PnfOLoTNsozxqsCWfHOWcKSuh0rYp+ccPl8/OOMMgbCUMWFXyG4X8Yv70yXnvCjWFFkyl&#10;PCMQi0XvSt6G4IosQ9mqTuAROGWpWIPvRKBP32SVFz2hdyab5vnzrAdfOQ9SIdLscizyLaJ/DCDU&#10;tZZqCXLdKRtGVK+MCCQJW+2QzxPbulYyvKtrVIGZkpPSkN7UhMar+M7m56JovHCtllsK4jEUHmjq&#10;hLbUdA+1FEGwtdd/QXVaekCow5GELhuFJEdIxSR/4M11K5xKWshqdHvT8f/Byreb957pquQnnFnR&#10;UeB332/vfvy6+/mNTZM/vcOCll07WhiGVzDQqUla0V2B/IzMwqIVtlEvvYe+VaIifpPobHawNSaC&#10;BUaQVf8GKmok1gES0FD7LppHdjBCp2xu9tmoITBJk8d5nh+fzjiTVJucTk5meWKXiWK33XkMrxV0&#10;LA5K7in8BC82VxgiHVHslmyjqi61McxD+KRDm9yOfVMRac84YA5I0DiNvlktjGcbQefpMj1JKAWP&#10;h6snxJb4xal/byFOza6V0ZaRj8kAlMIoSmWnkY5oIhsRjWV9yV/MprOxARi9r/3RLZHYIeDhsk4H&#10;usRGdyU/G6mO/hi7TS0GNUYWhtVAxZjeCqobyo/8ShzpJ0KDFvxXznq6QiXHL2vhFScVkqZLHnbD&#10;RRjv3Np53bS06/580MFO0WwvYbw5h9+Jz/2PZ/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VPLz&#10;ltkAAAAKAQAADwAAAAAAAAABACAAAAAiAAAAZHJzL2Rvd25yZXYueG1sUEsBAhQAFAAAAAgAh07i&#10;QOvfgu1aAgAAwAQAAA4AAAAAAAAAAQAgAAAAKAEAAGRycy9lMm9Eb2MueG1sUEsFBgAAAAAGAAYA&#10;WQEAAPQFAAAAAA==&#10;">
                <v:fill type="gradient" on="t" color2="#FFFFFF" angle="90" focus="100%" focussize="0,0">
                  <o:fill type="gradientUnscaled" v:ext="backwardCompatible"/>
                </v:fill>
                <v:stroke color="#000000" miterlimit="8" joinstyle="miter"/>
                <v:imagedata o:title=""/>
                <o:lock v:ext="edit" aspectratio="f"/>
                <v:textbox>
                  <w:txbxContent>
                    <w:p w14:paraId="1070D7E9">
                      <w:pPr>
                        <w:rPr>
                          <w:sz w:val="24"/>
                        </w:rPr>
                      </w:pPr>
                      <w:permStart w:id="1" w:edGrp="everyone"/>
                    </w:p>
                    <w:p w14:paraId="4EF18DBD">
                      <w:pPr>
                        <w:rPr>
                          <w:sz w:val="24"/>
                        </w:rPr>
                      </w:pPr>
                    </w:p>
                    <w:p w14:paraId="712288F4">
                      <w:pPr>
                        <w:rPr>
                          <w:sz w:val="24"/>
                        </w:rPr>
                      </w:pPr>
                      <w:r>
                        <w:rPr>
                          <w:rFonts w:hint="eastAsia"/>
                          <w:sz w:val="24"/>
                        </w:rPr>
                        <w:t>附：法定代表人身份证复印件（反面）</w:t>
                      </w:r>
                      <w:permEnd w:id="1"/>
                    </w:p>
                  </w:txbxContent>
                </v:textbox>
              </v:shape>
            </w:pict>
          </mc:Fallback>
        </mc:AlternateContent>
      </w:r>
    </w:p>
    <w:p w14:paraId="1D74EDAD">
      <w:pPr>
        <w:adjustRightInd w:val="0"/>
        <w:snapToGrid w:val="0"/>
        <w:spacing w:after="0"/>
        <w:jc w:val="center"/>
        <w:rPr>
          <w:sz w:val="21"/>
          <w:szCs w:val="21"/>
        </w:rPr>
      </w:pPr>
    </w:p>
    <w:p w14:paraId="31DACDA0">
      <w:pPr>
        <w:adjustRightInd w:val="0"/>
        <w:snapToGrid w:val="0"/>
        <w:spacing w:after="0"/>
        <w:jc w:val="center"/>
        <w:rPr>
          <w:sz w:val="21"/>
          <w:szCs w:val="21"/>
        </w:rPr>
      </w:pPr>
    </w:p>
    <w:p w14:paraId="6BA31E4B">
      <w:pPr>
        <w:adjustRightInd w:val="0"/>
        <w:snapToGrid w:val="0"/>
        <w:spacing w:after="0"/>
        <w:jc w:val="center"/>
        <w:rPr>
          <w:sz w:val="21"/>
          <w:szCs w:val="21"/>
        </w:rPr>
      </w:pPr>
    </w:p>
    <w:p w14:paraId="24A5EED5">
      <w:pPr>
        <w:adjustRightInd w:val="0"/>
        <w:snapToGrid w:val="0"/>
        <w:spacing w:after="0"/>
        <w:jc w:val="center"/>
        <w:rPr>
          <w:sz w:val="21"/>
          <w:szCs w:val="21"/>
        </w:rPr>
      </w:pPr>
    </w:p>
    <w:p w14:paraId="679685A8">
      <w:pPr>
        <w:adjustRightInd w:val="0"/>
        <w:snapToGrid w:val="0"/>
        <w:spacing w:after="0"/>
        <w:jc w:val="center"/>
        <w:rPr>
          <w:sz w:val="21"/>
          <w:szCs w:val="21"/>
        </w:rPr>
      </w:pPr>
    </w:p>
    <w:p w14:paraId="5D1578E8">
      <w:pPr>
        <w:adjustRightInd w:val="0"/>
        <w:snapToGrid w:val="0"/>
        <w:spacing w:after="0"/>
        <w:jc w:val="center"/>
        <w:rPr>
          <w:sz w:val="21"/>
          <w:szCs w:val="21"/>
        </w:rPr>
      </w:pPr>
    </w:p>
    <w:p w14:paraId="06C35414">
      <w:pPr>
        <w:adjustRightInd w:val="0"/>
        <w:snapToGrid w:val="0"/>
        <w:spacing w:after="0"/>
        <w:jc w:val="center"/>
        <w:rPr>
          <w:sz w:val="21"/>
          <w:szCs w:val="21"/>
        </w:rPr>
      </w:pPr>
    </w:p>
    <w:p w14:paraId="64136FC3">
      <w:pPr>
        <w:adjustRightInd w:val="0"/>
        <w:snapToGrid w:val="0"/>
        <w:spacing w:after="0"/>
        <w:jc w:val="center"/>
        <w:rPr>
          <w:sz w:val="21"/>
          <w:szCs w:val="21"/>
        </w:rPr>
      </w:pPr>
    </w:p>
    <w:p w14:paraId="5E7772CA">
      <w:pPr>
        <w:adjustRightInd w:val="0"/>
        <w:snapToGrid w:val="0"/>
        <w:spacing w:after="0"/>
        <w:ind w:firstLine="2310" w:firstLineChars="1100"/>
        <w:rPr>
          <w:rFonts w:ascii="宋体" w:hAnsi="宋体"/>
          <w:color w:val="000000"/>
          <w:sz w:val="21"/>
          <w:szCs w:val="21"/>
        </w:rPr>
      </w:pPr>
    </w:p>
    <w:p w14:paraId="61EEB8A3">
      <w:pPr>
        <w:adjustRightInd w:val="0"/>
        <w:snapToGrid w:val="0"/>
        <w:spacing w:after="0"/>
        <w:ind w:firstLine="2310" w:firstLineChars="1100"/>
        <w:rPr>
          <w:rFonts w:ascii="宋体" w:hAnsi="宋体"/>
          <w:color w:val="000000"/>
          <w:sz w:val="21"/>
          <w:szCs w:val="21"/>
        </w:rPr>
      </w:pPr>
    </w:p>
    <w:p w14:paraId="44E1D88A">
      <w:pPr>
        <w:pBdr>
          <w:top w:val="none" w:color="auto" w:sz="0" w:space="1"/>
          <w:left w:val="none" w:color="auto" w:sz="0" w:space="4"/>
          <w:bottom w:val="none" w:color="auto" w:sz="0" w:space="1"/>
          <w:right w:val="none" w:color="auto" w:sz="0" w:space="4"/>
        </w:pBdr>
        <w:tabs>
          <w:tab w:val="center" w:pos="4153"/>
          <w:tab w:val="right" w:pos="8306"/>
        </w:tabs>
        <w:snapToGrid w:val="0"/>
        <w:spacing w:after="0"/>
        <w:rPr>
          <w:sz w:val="21"/>
        </w:rPr>
      </w:pPr>
    </w:p>
    <w:p w14:paraId="29576C9C">
      <w:pPr>
        <w:adjustRightInd w:val="0"/>
        <w:snapToGrid w:val="0"/>
        <w:spacing w:after="0"/>
        <w:jc w:val="left"/>
        <w:rPr>
          <w:rFonts w:ascii="宋体" w:hAnsi="宋体"/>
          <w:color w:val="000000"/>
          <w:sz w:val="24"/>
        </w:rPr>
      </w:pPr>
    </w:p>
    <w:p w14:paraId="7EA9456D">
      <w:pPr>
        <w:adjustRightInd w:val="0"/>
        <w:snapToGrid w:val="0"/>
        <w:spacing w:after="0"/>
        <w:jc w:val="left"/>
        <w:rPr>
          <w:rFonts w:ascii="宋体" w:hAnsi="宋体"/>
          <w:color w:val="000000"/>
          <w:sz w:val="24"/>
        </w:rPr>
      </w:pPr>
    </w:p>
    <w:p w14:paraId="7399885D">
      <w:pPr>
        <w:adjustRightInd w:val="0"/>
        <w:snapToGrid w:val="0"/>
        <w:spacing w:after="0"/>
        <w:jc w:val="left"/>
        <w:rPr>
          <w:rFonts w:ascii="宋体" w:hAnsi="宋体"/>
          <w:color w:val="000000"/>
          <w:sz w:val="21"/>
          <w:szCs w:val="21"/>
        </w:rPr>
      </w:pPr>
      <w:r>
        <w:rPr>
          <w:rFonts w:hint="eastAsia" w:ascii="宋体" w:hAnsi="宋体"/>
          <w:color w:val="000000"/>
          <w:sz w:val="21"/>
          <w:szCs w:val="21"/>
        </w:rPr>
        <w:t>说明</w:t>
      </w:r>
      <w:r>
        <w:rPr>
          <w:rFonts w:ascii="宋体" w:hAnsi="宋体"/>
          <w:color w:val="000000"/>
          <w:sz w:val="21"/>
          <w:szCs w:val="21"/>
        </w:rPr>
        <w:t>：</w:t>
      </w:r>
    </w:p>
    <w:p w14:paraId="0F0832EE">
      <w:pPr>
        <w:adjustRightInd w:val="0"/>
        <w:snapToGrid w:val="0"/>
        <w:spacing w:after="0"/>
        <w:jc w:val="left"/>
        <w:rPr>
          <w:rFonts w:ascii="宋体" w:hAnsi="宋体"/>
          <w:color w:val="000000"/>
          <w:sz w:val="21"/>
          <w:szCs w:val="21"/>
        </w:rPr>
      </w:pPr>
      <w:r>
        <w:rPr>
          <w:rFonts w:hint="eastAsia" w:ascii="宋体" w:hAnsi="宋体"/>
          <w:color w:val="000000"/>
          <w:sz w:val="21"/>
          <w:szCs w:val="21"/>
        </w:rPr>
        <w:t>适用于投标人不委托授权代表，而由法定代表人直接参加投标并签署</w:t>
      </w:r>
      <w:r>
        <w:rPr>
          <w:rFonts w:hint="eastAsia" w:ascii="宋体" w:hAnsi="宋体"/>
          <w:color w:val="000000"/>
          <w:sz w:val="21"/>
          <w:szCs w:val="21"/>
          <w:lang w:eastAsia="zh-CN"/>
        </w:rPr>
        <w:t>响应文件</w:t>
      </w:r>
      <w:r>
        <w:rPr>
          <w:rFonts w:hint="eastAsia" w:ascii="宋体" w:hAnsi="宋体"/>
          <w:color w:val="000000"/>
          <w:sz w:val="21"/>
          <w:szCs w:val="21"/>
        </w:rPr>
        <w:t>的情况。</w:t>
      </w:r>
    </w:p>
    <w:p w14:paraId="19AE3263">
      <w:pPr>
        <w:adjustRightInd w:val="0"/>
        <w:snapToGrid w:val="0"/>
        <w:spacing w:after="0"/>
        <w:jc w:val="left"/>
        <w:rPr>
          <w:rFonts w:ascii="宋体" w:hAnsi="宋体"/>
          <w:b/>
          <w:sz w:val="21"/>
          <w:szCs w:val="21"/>
        </w:rPr>
      </w:pPr>
      <w:r>
        <w:rPr>
          <w:rFonts w:hint="eastAsia" w:ascii="宋体" w:hAnsi="宋体"/>
          <w:color w:val="000000"/>
          <w:sz w:val="21"/>
          <w:szCs w:val="21"/>
        </w:rPr>
        <w:t>如</w:t>
      </w:r>
      <w:r>
        <w:rPr>
          <w:rFonts w:ascii="宋体" w:hAnsi="宋体"/>
          <w:color w:val="000000"/>
          <w:sz w:val="21"/>
          <w:szCs w:val="21"/>
        </w:rPr>
        <w:t>投标人为自然人，可在此页作出说明</w:t>
      </w:r>
      <w:r>
        <w:rPr>
          <w:rFonts w:hint="eastAsia" w:ascii="宋体" w:hAnsi="宋体"/>
          <w:color w:val="000000"/>
          <w:sz w:val="21"/>
          <w:szCs w:val="21"/>
        </w:rPr>
        <w:t>并</w:t>
      </w:r>
      <w:r>
        <w:rPr>
          <w:rFonts w:ascii="宋体" w:hAnsi="宋体"/>
          <w:color w:val="000000"/>
          <w:sz w:val="21"/>
          <w:szCs w:val="21"/>
        </w:rPr>
        <w:t>附本人</w:t>
      </w:r>
      <w:r>
        <w:rPr>
          <w:rFonts w:hint="eastAsia" w:ascii="宋体" w:hAnsi="宋体"/>
          <w:color w:val="000000"/>
          <w:sz w:val="21"/>
          <w:szCs w:val="21"/>
        </w:rPr>
        <w:t>身份证复印件</w:t>
      </w:r>
      <w:r>
        <w:rPr>
          <w:rFonts w:ascii="宋体" w:hAnsi="宋体"/>
          <w:color w:val="000000"/>
          <w:sz w:val="21"/>
          <w:szCs w:val="21"/>
        </w:rPr>
        <w:t>即可。</w:t>
      </w:r>
    </w:p>
    <w:p w14:paraId="2A37DF36">
      <w:pPr>
        <w:pStyle w:val="34"/>
        <w:numPr>
          <w:ilvl w:val="0"/>
          <w:numId w:val="0"/>
        </w:numPr>
        <w:adjustRightInd w:val="0"/>
        <w:snapToGrid w:val="0"/>
        <w:spacing w:after="0"/>
        <w:ind w:leftChars="0"/>
        <w:outlineLvl w:val="2"/>
        <w:rPr>
          <w:rFonts w:ascii="宋体" w:hAnsi="宋体"/>
          <w:sz w:val="21"/>
          <w:szCs w:val="21"/>
        </w:rPr>
      </w:pPr>
      <w:r>
        <w:rPr>
          <w:rFonts w:ascii="宋体" w:hAnsi="宋体"/>
          <w:b/>
          <w:sz w:val="24"/>
        </w:rPr>
        <w:br w:type="page"/>
      </w:r>
      <w:r>
        <w:rPr>
          <w:rFonts w:hint="eastAsia" w:ascii="宋体" w:hAnsi="宋体" w:eastAsia="宋体" w:cs="Times New Roman"/>
          <w:sz w:val="21"/>
          <w:szCs w:val="21"/>
          <w:lang w:val="en-US" w:eastAsia="zh-CN"/>
        </w:rPr>
        <w:t>6.</w:t>
      </w:r>
      <w:r>
        <w:rPr>
          <w:rFonts w:hint="eastAsia" w:ascii="宋体" w:hAnsi="宋体"/>
          <w:sz w:val="21"/>
          <w:szCs w:val="21"/>
        </w:rPr>
        <w:t>法定代表人授权委托书</w:t>
      </w:r>
    </w:p>
    <w:p w14:paraId="08F56AE9">
      <w:pPr>
        <w:spacing w:after="0"/>
        <w:jc w:val="center"/>
        <w:rPr>
          <w:b/>
          <w:szCs w:val="28"/>
        </w:rPr>
      </w:pPr>
      <w:r>
        <w:rPr>
          <w:rFonts w:hint="eastAsia"/>
          <w:b/>
          <w:szCs w:val="28"/>
        </w:rPr>
        <w:t>法定代表人授权委托书</w:t>
      </w:r>
    </w:p>
    <w:p w14:paraId="4BEB2BB6">
      <w:pPr>
        <w:spacing w:after="0"/>
        <w:rPr>
          <w:bCs/>
          <w:sz w:val="21"/>
          <w:szCs w:val="21"/>
          <w:u w:val="single"/>
        </w:rPr>
      </w:pPr>
      <w:r>
        <w:rPr>
          <w:rFonts w:ascii="宋体" w:hAnsi="宋体" w:cs="宋体"/>
          <w:sz w:val="21"/>
          <w:szCs w:val="21"/>
          <w:u w:val="single"/>
        </w:rPr>
        <w:fldChar w:fldCharType="begin"/>
      </w:r>
      <w:r>
        <w:rPr>
          <w:rFonts w:ascii="宋体" w:hAnsi="宋体" w:cs="宋体"/>
          <w:sz w:val="21"/>
          <w:szCs w:val="21"/>
          <w:u w:val="single"/>
        </w:rPr>
        <w:instrText xml:space="preserve"> </w:instrText>
      </w:r>
      <w:r>
        <w:rPr>
          <w:rFonts w:hint="eastAsia" w:ascii="宋体" w:hAnsi="宋体" w:cs="宋体"/>
          <w:sz w:val="21"/>
          <w:szCs w:val="21"/>
          <w:u w:val="single"/>
        </w:rPr>
        <w:instrText xml:space="preserve">DOCVARIABLE 招标机构名称</w:instrText>
      </w:r>
      <w:r>
        <w:rPr>
          <w:rFonts w:ascii="宋体" w:hAnsi="宋体" w:cs="宋体"/>
          <w:sz w:val="21"/>
          <w:szCs w:val="21"/>
          <w:u w:val="single"/>
        </w:rPr>
        <w:instrText xml:space="preserve"> </w:instrText>
      </w:r>
      <w:r>
        <w:rPr>
          <w:rFonts w:ascii="宋体" w:hAnsi="宋体" w:cs="宋体"/>
          <w:sz w:val="21"/>
          <w:szCs w:val="21"/>
          <w:u w:val="single"/>
        </w:rPr>
        <w:fldChar w:fldCharType="separate"/>
      </w:r>
      <w:r>
        <w:rPr>
          <w:rFonts w:ascii="宋体" w:hAnsi="宋体" w:cs="宋体"/>
          <w:sz w:val="21"/>
          <w:szCs w:val="21"/>
          <w:u w:val="single"/>
        </w:rPr>
        <w:t>${招标机构名称}</w:t>
      </w:r>
      <w:r>
        <w:rPr>
          <w:rFonts w:ascii="宋体" w:hAnsi="宋体" w:cs="宋体"/>
          <w:sz w:val="21"/>
          <w:szCs w:val="21"/>
          <w:u w:val="single"/>
        </w:rPr>
        <w:fldChar w:fldCharType="end"/>
      </w:r>
      <w:r>
        <w:rPr>
          <w:bCs/>
          <w:sz w:val="21"/>
          <w:szCs w:val="21"/>
        </w:rPr>
        <w:t>：</w:t>
      </w:r>
    </w:p>
    <w:p w14:paraId="06903560">
      <w:pPr>
        <w:spacing w:after="0"/>
        <w:ind w:firstLine="630" w:firstLineChars="300"/>
        <w:rPr>
          <w:bCs/>
          <w:sz w:val="21"/>
          <w:szCs w:val="21"/>
        </w:rPr>
      </w:pPr>
      <w:r>
        <w:rPr>
          <w:rFonts w:hint="eastAsia"/>
          <w:bCs/>
          <w:sz w:val="21"/>
          <w:szCs w:val="21"/>
          <w:u w:val="single"/>
        </w:rPr>
        <w:t xml:space="preserve">           </w:t>
      </w:r>
      <w:r>
        <w:rPr>
          <w:bCs/>
          <w:sz w:val="21"/>
          <w:szCs w:val="21"/>
        </w:rPr>
        <w:t>（</w:t>
      </w:r>
      <w:r>
        <w:rPr>
          <w:rFonts w:hint="eastAsia"/>
          <w:bCs/>
          <w:sz w:val="21"/>
          <w:szCs w:val="21"/>
        </w:rPr>
        <w:t>投标人</w:t>
      </w:r>
      <w:r>
        <w:rPr>
          <w:bCs/>
          <w:sz w:val="21"/>
          <w:szCs w:val="21"/>
        </w:rPr>
        <w:t>名称）在下面签字的</w:t>
      </w:r>
      <w:r>
        <w:rPr>
          <w:rFonts w:hint="eastAsia"/>
          <w:bCs/>
          <w:sz w:val="21"/>
          <w:szCs w:val="21"/>
          <w:u w:val="single"/>
        </w:rPr>
        <w:t xml:space="preserve">   </w:t>
      </w:r>
      <w:r>
        <w:rPr>
          <w:bCs/>
          <w:sz w:val="21"/>
          <w:szCs w:val="21"/>
          <w:u w:val="single"/>
        </w:rPr>
        <w:t xml:space="preserve">       </w:t>
      </w:r>
      <w:r>
        <w:rPr>
          <w:rFonts w:hint="eastAsia"/>
          <w:bCs/>
          <w:sz w:val="21"/>
          <w:szCs w:val="21"/>
          <w:u w:val="single"/>
        </w:rPr>
        <w:t xml:space="preserve"> </w:t>
      </w:r>
      <w:r>
        <w:rPr>
          <w:bCs/>
          <w:sz w:val="21"/>
          <w:szCs w:val="21"/>
        </w:rPr>
        <w:t>（法定代表人姓名）代表本公司授权</w:t>
      </w:r>
      <w:r>
        <w:rPr>
          <w:rFonts w:hint="eastAsia"/>
          <w:bCs/>
          <w:sz w:val="21"/>
          <w:szCs w:val="21"/>
          <w:u w:val="single"/>
        </w:rPr>
        <w:t xml:space="preserve">           </w:t>
      </w:r>
      <w:r>
        <w:rPr>
          <w:bCs/>
          <w:sz w:val="21"/>
          <w:szCs w:val="21"/>
        </w:rPr>
        <w:t>（</w:t>
      </w:r>
      <w:r>
        <w:rPr>
          <w:rFonts w:hint="eastAsia"/>
          <w:bCs/>
          <w:sz w:val="21"/>
          <w:szCs w:val="21"/>
        </w:rPr>
        <w:t>投标人</w:t>
      </w:r>
      <w:r>
        <w:rPr>
          <w:bCs/>
          <w:sz w:val="21"/>
          <w:szCs w:val="21"/>
        </w:rPr>
        <w:t>名称）的下面签字的</w:t>
      </w:r>
      <w:r>
        <w:rPr>
          <w:rFonts w:hint="eastAsia"/>
          <w:bCs/>
          <w:sz w:val="21"/>
          <w:szCs w:val="21"/>
          <w:u w:val="single"/>
        </w:rPr>
        <w:t xml:space="preserve">           </w:t>
      </w:r>
      <w:r>
        <w:rPr>
          <w:bCs/>
          <w:sz w:val="21"/>
          <w:szCs w:val="21"/>
        </w:rPr>
        <w:t>（授权代表的姓名、职务）为本公司的合法代理人，就</w:t>
      </w:r>
      <w:r>
        <w:rPr>
          <w:rFonts w:hint="eastAsia"/>
          <w:bCs/>
          <w:sz w:val="21"/>
          <w:szCs w:val="21"/>
          <w:u w:val="single"/>
        </w:rPr>
        <w:t xml:space="preserve">                     </w:t>
      </w:r>
      <w:r>
        <w:rPr>
          <w:bCs/>
          <w:sz w:val="21"/>
          <w:szCs w:val="21"/>
        </w:rPr>
        <w:t>（项目名称、项目编号）的</w:t>
      </w:r>
      <w:r>
        <w:rPr>
          <w:rFonts w:hint="eastAsia"/>
          <w:bCs/>
          <w:sz w:val="21"/>
          <w:szCs w:val="21"/>
        </w:rPr>
        <w:t>投标</w:t>
      </w:r>
      <w:r>
        <w:rPr>
          <w:bCs/>
          <w:sz w:val="21"/>
          <w:szCs w:val="21"/>
        </w:rPr>
        <w:t>，以本公司的名义处理一切与之有关的事务。</w:t>
      </w:r>
    </w:p>
    <w:p w14:paraId="747A11A6">
      <w:pPr>
        <w:spacing w:after="0"/>
        <w:ind w:firstLine="420" w:firstLineChars="200"/>
        <w:rPr>
          <w:bCs/>
          <w:sz w:val="21"/>
          <w:szCs w:val="21"/>
        </w:rPr>
      </w:pPr>
      <w:r>
        <w:rPr>
          <w:bCs/>
          <w:sz w:val="21"/>
          <w:szCs w:val="21"/>
        </w:rPr>
        <w:t>授权代表</w:t>
      </w:r>
      <w:r>
        <w:rPr>
          <w:rFonts w:hint="eastAsia"/>
          <w:bCs/>
          <w:sz w:val="21"/>
          <w:szCs w:val="21"/>
        </w:rPr>
        <w:t>转委托</w:t>
      </w:r>
      <w:r>
        <w:rPr>
          <w:bCs/>
          <w:sz w:val="21"/>
          <w:szCs w:val="21"/>
        </w:rPr>
        <w:t>无效</w:t>
      </w:r>
      <w:r>
        <w:rPr>
          <w:rFonts w:hint="eastAsia"/>
          <w:bCs/>
          <w:sz w:val="21"/>
          <w:szCs w:val="21"/>
        </w:rPr>
        <w:t>。</w:t>
      </w:r>
    </w:p>
    <w:p w14:paraId="61C0083C">
      <w:pPr>
        <w:spacing w:after="0"/>
        <w:ind w:firstLine="420" w:firstLineChars="200"/>
        <w:rPr>
          <w:bCs/>
          <w:sz w:val="21"/>
          <w:szCs w:val="21"/>
        </w:rPr>
      </w:pPr>
      <w:r>
        <w:rPr>
          <w:bCs/>
          <w:sz w:val="21"/>
          <w:szCs w:val="21"/>
        </w:rPr>
        <w:t>本授权书自</w:t>
      </w:r>
      <w:r>
        <w:rPr>
          <w:rFonts w:hint="eastAsia"/>
          <w:bCs/>
          <w:sz w:val="21"/>
          <w:szCs w:val="21"/>
          <w:u w:val="single"/>
        </w:rPr>
        <w:t xml:space="preserve">      </w:t>
      </w:r>
      <w:r>
        <w:rPr>
          <w:bCs/>
          <w:sz w:val="21"/>
          <w:szCs w:val="21"/>
        </w:rPr>
        <w:t>年</w:t>
      </w:r>
      <w:r>
        <w:rPr>
          <w:rFonts w:hint="eastAsia"/>
          <w:bCs/>
          <w:sz w:val="21"/>
          <w:szCs w:val="21"/>
          <w:u w:val="single"/>
        </w:rPr>
        <w:t xml:space="preserve">  </w:t>
      </w:r>
      <w:r>
        <w:rPr>
          <w:bCs/>
          <w:sz w:val="21"/>
          <w:szCs w:val="21"/>
        </w:rPr>
        <w:t>月</w:t>
      </w:r>
      <w:r>
        <w:rPr>
          <w:rFonts w:hint="eastAsia"/>
          <w:bCs/>
          <w:sz w:val="21"/>
          <w:szCs w:val="21"/>
          <w:u w:val="single"/>
        </w:rPr>
        <w:t xml:space="preserve">  </w:t>
      </w:r>
      <w:r>
        <w:rPr>
          <w:bCs/>
          <w:sz w:val="21"/>
          <w:szCs w:val="21"/>
        </w:rPr>
        <w:t>日至</w:t>
      </w:r>
      <w:r>
        <w:rPr>
          <w:rFonts w:hint="eastAsia"/>
          <w:bCs/>
          <w:sz w:val="21"/>
          <w:szCs w:val="21"/>
          <w:u w:val="single"/>
        </w:rPr>
        <w:t xml:space="preserve">      </w:t>
      </w:r>
      <w:r>
        <w:rPr>
          <w:bCs/>
          <w:sz w:val="21"/>
          <w:szCs w:val="21"/>
        </w:rPr>
        <w:t>年</w:t>
      </w:r>
      <w:r>
        <w:rPr>
          <w:rFonts w:hint="eastAsia"/>
          <w:bCs/>
          <w:sz w:val="21"/>
          <w:szCs w:val="21"/>
          <w:u w:val="single"/>
        </w:rPr>
        <w:t xml:space="preserve">  </w:t>
      </w:r>
      <w:r>
        <w:rPr>
          <w:bCs/>
          <w:sz w:val="21"/>
          <w:szCs w:val="21"/>
        </w:rPr>
        <w:t>月</w:t>
      </w:r>
      <w:r>
        <w:rPr>
          <w:rFonts w:hint="eastAsia"/>
          <w:bCs/>
          <w:sz w:val="21"/>
          <w:szCs w:val="21"/>
          <w:u w:val="single"/>
        </w:rPr>
        <w:t xml:space="preserve">  </w:t>
      </w:r>
      <w:r>
        <w:rPr>
          <w:bCs/>
          <w:sz w:val="21"/>
          <w:szCs w:val="21"/>
        </w:rPr>
        <w:t>日止签字有效</w:t>
      </w:r>
      <w:r>
        <w:rPr>
          <w:rFonts w:hint="eastAsia"/>
          <w:bCs/>
          <w:sz w:val="21"/>
          <w:szCs w:val="21"/>
        </w:rPr>
        <w:t>，</w:t>
      </w:r>
      <w:r>
        <w:rPr>
          <w:bCs/>
          <w:sz w:val="21"/>
          <w:szCs w:val="21"/>
        </w:rPr>
        <w:t>特此声明。</w:t>
      </w:r>
    </w:p>
    <w:p w14:paraId="643312A6">
      <w:pPr>
        <w:spacing w:after="0"/>
        <w:ind w:firstLine="420" w:firstLineChars="200"/>
        <w:rPr>
          <w:bCs/>
          <w:sz w:val="21"/>
          <w:szCs w:val="21"/>
        </w:rPr>
      </w:pPr>
    </w:p>
    <w:p w14:paraId="61AD7BF8">
      <w:pPr>
        <w:spacing w:after="0"/>
        <w:ind w:firstLine="420" w:firstLineChars="200"/>
        <w:rPr>
          <w:rFonts w:ascii="宋体" w:hAnsi="宋体"/>
          <w:spacing w:val="-10"/>
          <w:sz w:val="21"/>
          <w:szCs w:val="21"/>
          <w:u w:val="single"/>
        </w:rPr>
      </w:pPr>
      <w:r>
        <w:rPr>
          <w:bCs/>
          <w:sz w:val="21"/>
          <w:szCs w:val="21"/>
        </w:rPr>
        <w:t>法定代表人（签</w:t>
      </w:r>
      <w:r>
        <w:rPr>
          <w:rFonts w:hint="eastAsia"/>
          <w:bCs/>
          <w:sz w:val="21"/>
          <w:szCs w:val="21"/>
        </w:rPr>
        <w:t>章</w:t>
      </w:r>
      <w:r>
        <w:rPr>
          <w:bCs/>
          <w:sz w:val="21"/>
          <w:szCs w:val="21"/>
        </w:rPr>
        <w:t>）：</w:t>
      </w:r>
      <w:r>
        <w:rPr>
          <w:rFonts w:hint="eastAsia" w:ascii="宋体" w:hAnsi="宋体"/>
          <w:spacing w:val="-10"/>
          <w:sz w:val="21"/>
          <w:szCs w:val="21"/>
          <w:u w:val="single"/>
        </w:rPr>
        <w:t xml:space="preserve">                      </w:t>
      </w:r>
    </w:p>
    <w:p w14:paraId="4B680586">
      <w:pPr>
        <w:spacing w:after="0"/>
        <w:ind w:firstLine="420" w:firstLineChars="200"/>
        <w:rPr>
          <w:bCs/>
          <w:sz w:val="21"/>
          <w:szCs w:val="21"/>
          <w:u w:val="single"/>
        </w:rPr>
      </w:pPr>
      <w:r>
        <w:rPr>
          <w:bCs/>
          <w:sz w:val="21"/>
          <w:szCs w:val="21"/>
        </w:rPr>
        <w:t>授权代表：</w:t>
      </w:r>
      <w:r>
        <w:rPr>
          <w:rFonts w:hint="eastAsia" w:ascii="宋体" w:hAnsi="宋体"/>
          <w:spacing w:val="-10"/>
          <w:sz w:val="21"/>
          <w:szCs w:val="21"/>
          <w:u w:val="single"/>
        </w:rPr>
        <w:t xml:space="preserve">                      </w:t>
      </w:r>
      <w:r>
        <w:rPr>
          <w:rFonts w:hint="eastAsia"/>
          <w:bCs/>
          <w:sz w:val="21"/>
          <w:szCs w:val="21"/>
          <w:u w:val="single"/>
        </w:rPr>
        <w:t xml:space="preserve">  </w:t>
      </w:r>
    </w:p>
    <w:p w14:paraId="717A6D60">
      <w:pPr>
        <w:spacing w:after="0"/>
        <w:ind w:firstLine="420" w:firstLineChars="200"/>
        <w:rPr>
          <w:rFonts w:ascii="宋体" w:hAnsi="宋体"/>
          <w:spacing w:val="-10"/>
          <w:sz w:val="21"/>
          <w:szCs w:val="21"/>
        </w:rPr>
      </w:pPr>
      <w:r>
        <w:rPr>
          <w:bCs/>
          <w:sz w:val="21"/>
          <w:szCs w:val="21"/>
        </w:rPr>
        <w:t>电话（手机）：</w:t>
      </w:r>
      <w:r>
        <w:rPr>
          <w:rFonts w:hint="eastAsia" w:ascii="宋体" w:hAnsi="宋体"/>
          <w:spacing w:val="-10"/>
          <w:sz w:val="21"/>
          <w:szCs w:val="21"/>
          <w:u w:val="single"/>
        </w:rPr>
        <w:t xml:space="preserve">                      </w:t>
      </w:r>
      <w:r>
        <w:rPr>
          <w:rFonts w:ascii="宋体" w:hAnsi="宋体"/>
          <w:spacing w:val="-10"/>
          <w:sz w:val="21"/>
          <w:szCs w:val="21"/>
          <w:u w:val="single"/>
        </w:rPr>
        <w:t xml:space="preserve">       </w:t>
      </w:r>
      <w:r>
        <w:rPr>
          <w:rFonts w:ascii="宋体" w:hAnsi="宋体"/>
          <w:spacing w:val="-10"/>
          <w:sz w:val="21"/>
          <w:szCs w:val="21"/>
        </w:rPr>
        <w:t xml:space="preserve">     </w:t>
      </w:r>
    </w:p>
    <w:p w14:paraId="65511435">
      <w:pPr>
        <w:spacing w:after="0"/>
        <w:ind w:firstLine="420" w:firstLineChars="200"/>
        <w:rPr>
          <w:bCs/>
          <w:sz w:val="21"/>
          <w:szCs w:val="21"/>
          <w:u w:val="single"/>
        </w:rPr>
      </w:pPr>
      <w:r>
        <w:rPr>
          <w:bCs/>
          <w:sz w:val="21"/>
          <w:szCs w:val="21"/>
        </w:rPr>
        <w:t>办公电话/传真：</w:t>
      </w:r>
      <w:r>
        <w:rPr>
          <w:rFonts w:hint="eastAsia"/>
          <w:bCs/>
          <w:sz w:val="21"/>
          <w:szCs w:val="21"/>
          <w:u w:val="single"/>
        </w:rPr>
        <w:t xml:space="preserve">               </w:t>
      </w:r>
    </w:p>
    <w:p w14:paraId="37EEFAB2">
      <w:pPr>
        <w:adjustRightInd w:val="0"/>
        <w:snapToGrid w:val="0"/>
        <w:spacing w:after="0"/>
        <w:ind w:firstLine="3685" w:firstLineChars="1755"/>
        <w:rPr>
          <w:rFonts w:ascii="宋体" w:hAnsi="宋体"/>
          <w:sz w:val="21"/>
          <w:szCs w:val="21"/>
        </w:rPr>
      </w:pPr>
    </w:p>
    <w:p w14:paraId="283494CF">
      <w:pPr>
        <w:adjustRightInd w:val="0"/>
        <w:snapToGrid w:val="0"/>
        <w:spacing w:after="0" w:line="480" w:lineRule="auto"/>
        <w:ind w:firstLine="3685" w:firstLineChars="1755"/>
        <w:rPr>
          <w:rFonts w:ascii="宋体" w:hAnsi="宋体"/>
          <w:sz w:val="21"/>
          <w:szCs w:val="21"/>
        </w:rPr>
      </w:pPr>
      <w:r>
        <w:rPr>
          <w:rFonts w:hint="eastAsia" w:ascii="宋体" w:hAnsi="宋体"/>
          <w:sz w:val="21"/>
          <w:szCs w:val="21"/>
        </w:rPr>
        <w:t>投标人名称（公章）：</w:t>
      </w:r>
      <w:r>
        <w:rPr>
          <w:rFonts w:hint="eastAsia" w:ascii="宋体" w:hAnsi="宋体"/>
          <w:sz w:val="21"/>
          <w:szCs w:val="21"/>
          <w:u w:val="single"/>
        </w:rPr>
        <w:t xml:space="preserve">                </w:t>
      </w:r>
    </w:p>
    <w:p w14:paraId="3A644407">
      <w:pPr>
        <w:adjustRightInd w:val="0"/>
        <w:snapToGrid w:val="0"/>
        <w:spacing w:after="0" w:line="480" w:lineRule="auto"/>
        <w:ind w:firstLine="4914" w:firstLineChars="1755"/>
        <w:rPr>
          <w:rFonts w:ascii="宋体" w:hAnsi="宋体"/>
          <w:color w:val="000000"/>
        </w:rPr>
      </w:pPr>
      <w:r>
        <mc:AlternateContent>
          <mc:Choice Requires="wps">
            <w:drawing>
              <wp:anchor distT="0" distB="0" distL="114300" distR="114300" simplePos="0" relativeHeight="251661312" behindDoc="0" locked="0" layoutInCell="1" allowOverlap="1">
                <wp:simplePos x="0" y="0"/>
                <wp:positionH relativeFrom="column">
                  <wp:posOffset>2905125</wp:posOffset>
                </wp:positionH>
                <wp:positionV relativeFrom="paragraph">
                  <wp:posOffset>240030</wp:posOffset>
                </wp:positionV>
                <wp:extent cx="3000375" cy="1495425"/>
                <wp:effectExtent l="0" t="0" r="28575" b="28575"/>
                <wp:wrapNone/>
                <wp:docPr id="12" name="文本框 12"/>
                <wp:cNvGraphicFramePr/>
                <a:graphic xmlns:a="http://schemas.openxmlformats.org/drawingml/2006/main">
                  <a:graphicData uri="http://schemas.microsoft.com/office/word/2010/wordprocessingShape">
                    <wps:wsp>
                      <wps:cNvSpPr txBox="1"/>
                      <wps:spPr>
                        <a:xfrm>
                          <a:off x="0" y="0"/>
                          <a:ext cx="3000375" cy="1495425"/>
                        </a:xfrm>
                        <a:prstGeom prst="rect">
                          <a:avLst/>
                        </a:prstGeom>
                        <a:gradFill rotWithShape="0">
                          <a:gsLst>
                            <a:gs pos="0">
                              <a:srgbClr val="FFFFFF"/>
                            </a:gs>
                            <a:gs pos="100000">
                              <a:srgbClr val="FFFFFF"/>
                            </a:gs>
                          </a:gsLst>
                          <a:lin ang="0" scaled="0"/>
                        </a:gradFill>
                        <a:ln w="9525">
                          <a:solidFill>
                            <a:srgbClr val="000000"/>
                          </a:solidFill>
                          <a:miter lim="0"/>
                        </a:ln>
                        <a:effectLst/>
                      </wps:spPr>
                      <wps:txbx>
                        <w:txbxContent>
                          <w:p w14:paraId="67B7643E">
                            <w:pPr>
                              <w:jc w:val="left"/>
                              <w:rPr>
                                <w:sz w:val="24"/>
                              </w:rPr>
                            </w:pPr>
                            <w:permStart w:id="2" w:edGrp="everyone"/>
                            <w:r>
                              <w:rPr>
                                <w:rFonts w:hint="eastAsia"/>
                                <w:sz w:val="24"/>
                              </w:rPr>
                              <w:t>附：法定代表人身份证复印件（反面）</w:t>
                            </w:r>
                            <w:permEnd w:id="2"/>
                          </w:p>
                        </w:txbxContent>
                      </wps:txbx>
                      <wps:bodyPr upright="1"/>
                    </wps:wsp>
                  </a:graphicData>
                </a:graphic>
              </wp:anchor>
            </w:drawing>
          </mc:Choice>
          <mc:Fallback>
            <w:pict>
              <v:shape id="_x0000_s1026" o:spid="_x0000_s1026" o:spt="202" type="#_x0000_t202" style="position:absolute;left:0pt;margin-left:228.75pt;margin-top:18.9pt;height:117.75pt;width:236.25pt;z-index:251661312;mso-width-relative:page;mso-height-relative:page;" fillcolor="#FFFFFF" filled="t" stroked="t" coordsize="21600,21600" o:gfxdata="UEsDBAoAAAAAAIdO4kAAAAAAAAAAAAAAAAAEAAAAZHJzL1BLAwQUAAAACACHTuJALHSB8doAAAAK&#10;AQAADwAAAGRycy9kb3ducmV2LnhtbE2PPU/DMBRFdyT+g/WQWCpqNyaEhjgdkCoGBqCwZHPjRxIR&#10;fyh225Rfz2OC8eld3XtOtZntyI44xcE7BaulAIau9WZwnYKP9+3NPbCYtDN69A4VnDHCpr68qHRp&#10;/Mm94XGXOkYlLpZaQZ9SKDmPbY9Wx6UP6Oj36SerE51Tx82kT1RuR54JccetHhwt9DrgY4/t1+5g&#10;FTw3Qbycn77X2WuzXZggF3PeoFLXVyvxACzhnP7C8ItP6FAT094fnIlsVHCbFzlFFciCFCiwloLk&#10;9gqyQkrgdcX/K9Q/UEsDBBQAAAAIAIdO4kD3L14VEwIAAFEEAAAOAAAAZHJzL2Uyb0RvYy54bWyt&#10;VM2O0zAQviPxDpbvNGl3C2zUdCWoygUB0oI4u46TWPKfPG6TvgC8AScu3HmuPseOnbTb3b30sDkk&#10;9sznb2a+GWdx22tFdsKDtKak00lOiTDcVtI0Jf3xff3mPSUQmKmYskaUdC+A3i5fv1p0rhAz21pV&#10;CU+QxEDRuZK2Ibgiy4C3QjOYWCcMOmvrNQu49U1WedYhu1bZLM/fZp31lfOWCwC0rgYnHRn9JYS2&#10;riUXK8u3WpgwsHqhWMCSoJUO6DJlW9eCh691DSIQVVKsNKQ3BsH1Jr6z5YIVjWeulXxMgV2SwpOa&#10;NJMGg56oViwwsvXyGZWW3FuwdZhwq7OhkKQIVjHNn2hz1zInUi0oNbiT6PBytPzL7psnssJJmFFi&#10;mMaOH/78Pvz9f/j3i6ANBeocFIi7c4gM/QfbI/hoBzTGuvva6/jFigj6Ud79SV7RB8LReJXn+dW7&#10;OSUcfdPrm/n1bB55sofjzkP4JKwmcVFSj/1LsrLdZwgD9AgZ1a7WUinibfgpQ5sEi3GTE/DMsCDO&#10;omaDGXyz+ag82TEciXV6xiQaOEdPMdv8kiOYfnMMpaQhLF4kFAA4UwKFTUMWQZ6lZGMQZUhX0ps5&#10;ChC3YJU8+R4lmJI4MjyCaRnwHiqpHyIoE8lEGvtRr9i7oUdxFfpNPzZ0Y6s99nPrvGxalDp1NIsg&#10;nLTUk/FWxFE+3+P6/E+wvA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sdIHx2gAAAAoBAAAPAAAA&#10;AAAAAAEAIAAAACIAAABkcnMvZG93bnJldi54bWxQSwECFAAUAAAACACHTuJA9y9eFRMCAABRBAAA&#10;DgAAAAAAAAABACAAAAApAQAAZHJzL2Uyb0RvYy54bWxQSwUGAAAAAAYABgBZAQAArgUAAAAA&#10;">
                <v:fill type="gradient" on="t" color2="#FFFFFF" angle="90" focus="100%" focussize="0,0">
                  <o:fill type="gradientUnscaled" v:ext="backwardCompatible"/>
                </v:fill>
                <v:stroke color="#000000" miterlimit="0" joinstyle="miter"/>
                <v:imagedata o:title=""/>
                <o:lock v:ext="edit" aspectratio="f"/>
                <v:textbox>
                  <w:txbxContent>
                    <w:p w14:paraId="67B7643E">
                      <w:pPr>
                        <w:jc w:val="left"/>
                        <w:rPr>
                          <w:sz w:val="24"/>
                        </w:rPr>
                      </w:pPr>
                      <w:permStart w:id="2" w:edGrp="everyone"/>
                      <w:r>
                        <w:rPr>
                          <w:rFonts w:hint="eastAsia"/>
                          <w:sz w:val="24"/>
                        </w:rPr>
                        <w:t>附：法定代表人身份证复印件（反面）</w:t>
                      </w:r>
                      <w:permEnd w:id="2"/>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-371475</wp:posOffset>
                </wp:positionH>
                <wp:positionV relativeFrom="paragraph">
                  <wp:posOffset>249555</wp:posOffset>
                </wp:positionV>
                <wp:extent cx="3000375" cy="1457325"/>
                <wp:effectExtent l="0" t="0" r="28575" b="28575"/>
                <wp:wrapNone/>
                <wp:docPr id="11" name="文本框 11"/>
                <wp:cNvGraphicFramePr/>
                <a:graphic xmlns:a="http://schemas.openxmlformats.org/drawingml/2006/main">
                  <a:graphicData uri="http://schemas.microsoft.com/office/word/2010/wordprocessingShape">
                    <wps:wsp>
                      <wps:cNvSpPr txBox="1"/>
                      <wps:spPr>
                        <a:xfrm>
                          <a:off x="0" y="0"/>
                          <a:ext cx="3000375" cy="1457325"/>
                        </a:xfrm>
                        <a:prstGeom prst="rect">
                          <a:avLst/>
                        </a:prstGeom>
                        <a:gradFill rotWithShape="0">
                          <a:gsLst>
                            <a:gs pos="0">
                              <a:srgbClr val="FFFFFF"/>
                            </a:gs>
                            <a:gs pos="100000">
                              <a:srgbClr val="FFFFFF"/>
                            </a:gs>
                          </a:gsLst>
                          <a:lin ang="0" scaled="0"/>
                        </a:gradFill>
                        <a:ln w="9525">
                          <a:solidFill>
                            <a:srgbClr val="000000"/>
                          </a:solidFill>
                          <a:miter lim="0"/>
                        </a:ln>
                        <a:effectLst/>
                      </wps:spPr>
                      <wps:txbx>
                        <w:txbxContent>
                          <w:p w14:paraId="13F6BE3C">
                            <w:pPr>
                              <w:jc w:val="left"/>
                              <w:rPr>
                                <w:sz w:val="24"/>
                              </w:rPr>
                            </w:pPr>
                            <w:permStart w:id="3" w:edGrp="everyone"/>
                            <w:r>
                              <w:rPr>
                                <w:rFonts w:hint="eastAsia"/>
                                <w:sz w:val="24"/>
                              </w:rPr>
                              <w:t>附：法定代表人身份证复印件（正面）</w:t>
                            </w:r>
                            <w:permEnd w:id="3"/>
                          </w:p>
                        </w:txbxContent>
                      </wps:txbx>
                      <wps:bodyPr upright="1"/>
                    </wps:wsp>
                  </a:graphicData>
                </a:graphic>
              </wp:anchor>
            </w:drawing>
          </mc:Choice>
          <mc:Fallback>
            <w:pict>
              <v:shape id="_x0000_s1026" o:spid="_x0000_s1026" o:spt="202" type="#_x0000_t202" style="position:absolute;left:0pt;margin-left:-29.25pt;margin-top:19.65pt;height:114.75pt;width:236.25pt;z-index:251659264;mso-width-relative:page;mso-height-relative:page;" fillcolor="#FFFFFF" filled="t" stroked="t" coordsize="21600,21600" o:gfxdata="UEsDBAoAAAAAAIdO4kAAAAAAAAAAAAAAAAAEAAAAZHJzL1BLAwQUAAAACACHTuJA4W9Qu9sAAAAK&#10;AQAADwAAAGRycy9kb3ducmV2LnhtbE2PPU/DMBRFdyT+g/WQWKrWTtJUaYjTAaliYAAKSzY3fiQR&#10;8Ydit0359TwmGJ/e0b3nVrvZjOyMUxiclZCsBDC0rdOD7SR8vO+XBbAQldVqdBYlXDHArr69qVSp&#10;3cW+4fkQO0YhNpRKQh+jLzkPbY9GhZXzaOn36SajIp1Tx/WkLhRuRp4KseFGDZYaeuXxscf263Ay&#10;Ep4bL16uT9/b9LXZL7TPFnPeoJT3d4l4ABZxjn8w/OqTOtTkdHQnqwMbJSzzIidUQrbNgBGwTtY0&#10;7igh3RQF8Lri/yfUP1BLAwQUAAAACACHTuJAiCbKBRICAABRBAAADgAAAGRycy9lMm9Eb2MueG1s&#10;rVTNjtMwEL4j8Q6W7zRJS1m2aroSVOWCAGlBe3YdJ7HkP3ncJn0BeANOXLjzXH0Oxk7a7S6XHsgh&#10;sWc+fzPzzTjLu14rshcepDUlLSY5JcJwW0nTlPTb182rt5RAYKZiyhpR0oMAerd6+WLZuYWY2taq&#10;SniCJAYWnStpG4JbZBnwVmgGE+uEQWdtvWYBt77JKs86ZNcqm+b5m6yzvnLecgGA1vXgpCOjv4bQ&#10;1rXkYm35TgsTBlYvFAtYErTSAV2lbOta8PC5rkEEokqKlYb0xiC43sZ3tlqyReOZayUfU2DXpPCs&#10;Js2kwaBnqjULjOy8/IdKS+4t2DpMuNXZUEhSBKso8mfa3LfMiVQLSg3uLDr8P1r+af/FE1nhJBSU&#10;GKax48efP46//hx/fydoQ4E6BwvE3TtEhv6d7RF8sgMaY9197XX8YkUE/Sjv4Syv6APhaJzleT67&#10;mVPC0Ve8nt/MpvPIkz0edx7CB2E1iYuSeuxfkpXtP0IYoCfIqHa1kUoRb8ODDG0SLMZNTsAzw4I4&#10;i5oNZvDN9r3yZM9wJDbpGZNo4BJdYLb5NUcw/eYUSklDWLxIKABwpgQKm4YsgjxLycYgypCupLdz&#10;FCBuwSp59j1JMCVxYngC0zLgPVRSP0ZQJpKJNPajXrF3Q4/iKvTbfmzo1lYH7OfOedm0KHXqaBZB&#10;OGmpJ+OtiKN8ucf15Z9g9R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hb1C72wAAAAoBAAAPAAAA&#10;AAAAAAEAIAAAACIAAABkcnMvZG93bnJldi54bWxQSwECFAAUAAAACACHTuJAiCbKBRICAABRBAAA&#10;DgAAAAAAAAABACAAAAAqAQAAZHJzL2Uyb0RvYy54bWxQSwUGAAAAAAYABgBZAQAArgUAAAAA&#10;">
                <v:fill type="gradient" on="t" color2="#FFFFFF" angle="90" focus="100%" focussize="0,0">
                  <o:fill type="gradientUnscaled" v:ext="backwardCompatible"/>
                </v:fill>
                <v:stroke color="#000000" miterlimit="0" joinstyle="miter"/>
                <v:imagedata o:title=""/>
                <o:lock v:ext="edit" aspectratio="f"/>
                <v:textbox>
                  <w:txbxContent>
                    <w:p w14:paraId="13F6BE3C">
                      <w:pPr>
                        <w:jc w:val="left"/>
                        <w:rPr>
                          <w:sz w:val="24"/>
                        </w:rPr>
                      </w:pPr>
                      <w:permStart w:id="3" w:edGrp="everyone"/>
                      <w:r>
                        <w:rPr>
                          <w:rFonts w:hint="eastAsia"/>
                          <w:sz w:val="24"/>
                        </w:rPr>
                        <w:t>附：法定代表人身份证复印件（正面）</w:t>
                      </w:r>
                      <w:permEnd w:id="3"/>
                    </w:p>
                  </w:txbxContent>
                </v:textbox>
              </v:shape>
            </w:pict>
          </mc:Fallback>
        </mc:AlternateContent>
      </w:r>
      <w:r>
        <w:rPr>
          <w:rFonts w:hint="eastAsia" w:ascii="宋体" w:hAnsi="宋体"/>
          <w:sz w:val="21"/>
          <w:szCs w:val="21"/>
        </w:rPr>
        <w:t>日  期：</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日</w:t>
      </w:r>
    </w:p>
    <w:p w14:paraId="64031C70">
      <w:pPr>
        <w:spacing w:after="0"/>
        <w:rPr>
          <w:rFonts w:ascii="宋体" w:hAnsi="宋体"/>
          <w:b/>
          <w:color w:val="000000"/>
        </w:rPr>
      </w:pPr>
    </w:p>
    <w:p w14:paraId="39BC972E">
      <w:pPr>
        <w:spacing w:after="0"/>
        <w:rPr>
          <w:rFonts w:ascii="宋体" w:hAnsi="宋体"/>
          <w:b/>
          <w:color w:val="000000"/>
        </w:rPr>
      </w:pPr>
    </w:p>
    <w:p w14:paraId="1F21DE53">
      <w:pPr>
        <w:spacing w:after="0"/>
        <w:rPr>
          <w:rFonts w:ascii="宋体" w:hAnsi="宋体"/>
          <w:b/>
          <w:color w:val="000000"/>
        </w:rPr>
      </w:pPr>
    </w:p>
    <w:p w14:paraId="33F25B76">
      <w:pPr>
        <w:autoSpaceDE w:val="0"/>
        <w:autoSpaceDN w:val="0"/>
        <w:spacing w:after="0"/>
        <w:ind w:left="358" w:leftChars="128" w:firstLine="560" w:firstLineChars="200"/>
        <w:jc w:val="right"/>
        <w:rPr>
          <w:rFonts w:ascii="宋体" w:hAnsi="宋体"/>
          <w:b/>
          <w:color w:val="000000"/>
        </w:rPr>
      </w:pPr>
    </w:p>
    <w:p w14:paraId="70BF0175">
      <w:pPr>
        <w:autoSpaceDE w:val="0"/>
        <w:autoSpaceDN w:val="0"/>
        <w:spacing w:after="0"/>
        <w:ind w:left="358" w:leftChars="128" w:firstLine="560" w:firstLineChars="200"/>
        <w:jc w:val="right"/>
        <w:rPr>
          <w:rFonts w:ascii="宋体" w:hAnsi="宋体"/>
          <w:b/>
          <w:color w:val="000000"/>
        </w:rPr>
      </w:pPr>
    </w:p>
    <w:p w14:paraId="09BBE675">
      <w:pPr>
        <w:autoSpaceDE w:val="0"/>
        <w:autoSpaceDN w:val="0"/>
        <w:spacing w:after="0"/>
        <w:ind w:left="358" w:leftChars="128" w:firstLine="560" w:firstLineChars="200"/>
        <w:jc w:val="right"/>
        <w:rPr>
          <w:rFonts w:ascii="宋体" w:hAnsi="宋体"/>
          <w:b/>
          <w:color w:val="000000"/>
        </w:rPr>
      </w:pPr>
      <w:r>
        <w:rPr>
          <w:b/>
        </w:rPr>
        <mc:AlternateContent>
          <mc:Choice Requires="wps">
            <w:drawing>
              <wp:anchor distT="0" distB="0" distL="114300" distR="114300" simplePos="0" relativeHeight="251664384" behindDoc="0" locked="0" layoutInCell="1" allowOverlap="1">
                <wp:simplePos x="0" y="0"/>
                <wp:positionH relativeFrom="column">
                  <wp:posOffset>2893060</wp:posOffset>
                </wp:positionH>
                <wp:positionV relativeFrom="paragraph">
                  <wp:posOffset>167640</wp:posOffset>
                </wp:positionV>
                <wp:extent cx="3000375" cy="1428750"/>
                <wp:effectExtent l="0" t="0" r="28575" b="19050"/>
                <wp:wrapNone/>
                <wp:docPr id="6" name="文本框 6"/>
                <wp:cNvGraphicFramePr/>
                <a:graphic xmlns:a="http://schemas.openxmlformats.org/drawingml/2006/main">
                  <a:graphicData uri="http://schemas.microsoft.com/office/word/2010/wordprocessingShape">
                    <wps:wsp>
                      <wps:cNvSpPr txBox="1"/>
                      <wps:spPr>
                        <a:xfrm>
                          <a:off x="0" y="0"/>
                          <a:ext cx="3000375" cy="1428750"/>
                        </a:xfrm>
                        <a:prstGeom prst="rect">
                          <a:avLst/>
                        </a:prstGeom>
                        <a:gradFill rotWithShape="0">
                          <a:gsLst>
                            <a:gs pos="0">
                              <a:srgbClr val="FFFFFF"/>
                            </a:gs>
                            <a:gs pos="100000">
                              <a:srgbClr val="FFFFFF"/>
                            </a:gs>
                          </a:gsLst>
                          <a:lin ang="0" scaled="0"/>
                        </a:gradFill>
                        <a:ln w="9525">
                          <a:solidFill>
                            <a:srgbClr val="000000"/>
                          </a:solidFill>
                          <a:miter lim="0"/>
                        </a:ln>
                        <a:effectLst/>
                      </wps:spPr>
                      <wps:txbx>
                        <w:txbxContent>
                          <w:p w14:paraId="5D5F010F">
                            <w:pPr>
                              <w:jc w:val="left"/>
                              <w:rPr>
                                <w:sz w:val="24"/>
                              </w:rPr>
                            </w:pPr>
                            <w:permStart w:id="4" w:edGrp="everyone"/>
                            <w:r>
                              <w:rPr>
                                <w:rFonts w:hint="eastAsia"/>
                                <w:sz w:val="24"/>
                              </w:rPr>
                              <w:t>附：授权代表身份证复印件（反面）</w:t>
                            </w:r>
                          </w:p>
                          <w:permEnd w:id="4"/>
                          <w:p w14:paraId="7063AA49"/>
                        </w:txbxContent>
                      </wps:txbx>
                      <wps:bodyPr upright="1"/>
                    </wps:wsp>
                  </a:graphicData>
                </a:graphic>
              </wp:anchor>
            </w:drawing>
          </mc:Choice>
          <mc:Fallback>
            <w:pict>
              <v:shape id="_x0000_s1026" o:spid="_x0000_s1026" o:spt="202" type="#_x0000_t202" style="position:absolute;left:0pt;margin-left:227.8pt;margin-top:13.2pt;height:112.5pt;width:236.25pt;z-index:251664384;mso-width-relative:page;mso-height-relative:page;" fillcolor="#FFFFFF" filled="t" stroked="t" coordsize="21600,21600" o:gfxdata="UEsDBAoAAAAAAIdO4kAAAAAAAAAAAAAAAAAEAAAAZHJzL1BLAwQUAAAACACHTuJAGBcQt9sAAAAK&#10;AQAADwAAAGRycy9kb3ducmV2LnhtbE2PPU/DMBCGdyT+g3VILBW1E5KoDXE6IFUMDIXCks2NjyQi&#10;/lDstim/vscE4909eu95q81sRnbCKQzOSkiWAhja1unBdhI+P7YPK2AhKqvV6CxKuGCATX17U6lS&#10;u7N9x9M+doxCbCiVhD5GX3Ie2h6NCkvn0dLty01GRRqnjutJnSncjDwVouBGDZY+9Mrjc4/t9/5o&#10;JLw2XuwuLz/r9K3ZLrR/XMx5g1Le3yXiCVjEOf7B8KtP6lCT08EdrQ5slJDleUGohLTIgBGwTlcJ&#10;sAMt8iQDXlf8f4X6ClBLAwQUAAAACACHTuJAi/gJghMCAABPBAAADgAAAGRycy9lMm9Eb2MueG1s&#10;rVTNjtMwEL4j8Q6W7zRpl3aXqOlKUJULAqQFcXYdJ7HkP3ncJn0BeANOXLjzXH0Oxk7a7S6XHugh&#10;ncyMv5nvm3GW971WZC88SGtKOp3klAjDbSVNU9KvXzav7iiBwEzFlDWipAcB9H718sWyc4WY2daq&#10;SniCIAaKzpW0DcEVWQa8FZrBxDphMFhbr1nAV99klWcdomuVzfJ8kXXWV85bLgDQux6CdET01wDa&#10;upZcrC3faWHCgOqFYgEpQSsd0FXqtq4FD5/qGkQgqqTINKQnFkF7G5/ZasmKxjPXSj62wK5p4Rkn&#10;zaTBomeoNQuM7Lz8B0pL7i3YOky41dlAJCmCLKb5M20eWuZE4oJSgzuLDv8Pln/cf/ZEViVdUGKY&#10;xoEff/44/vpz/P2dLKI8nYMCsx4c5oX+re1xaU5+QGdk3ddex3/kQzCO4h7O4oo+EI7OmzzPb27n&#10;lHCMTV/P7m7nSf7s8bjzEN4Lq0k0SupxeklUtv8AAVvB1FPKqHW1kUoRb8M3GdokV6ybgoBnBoM4&#10;i4oNbvDN9p3yZM9wITbpF8kgcgOX2VPsNr/mSDo5llLSEBavEQoAnCmBsp444o6lZmMRZUhX0jfz&#10;2Ty1ClbJc+xJg6mJE8KTNC0D3kIl9WMFZSK2SEs/6hVnN8woWqHf9uNAt7Y64Dx3zsumRanTRLOY&#10;hHs2yDHcibjIl+9oX34HVn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GBcQt9sAAAAKAQAADwAA&#10;AAAAAAABACAAAAAiAAAAZHJzL2Rvd25yZXYueG1sUEsBAhQAFAAAAAgAh07iQIv4CYITAgAATwQA&#10;AA4AAAAAAAAAAQAgAAAAKgEAAGRycy9lMm9Eb2MueG1sUEsFBgAAAAAGAAYAWQEAAK8FAAAAAA==&#10;">
                <v:fill type="gradient" on="t" color2="#FFFFFF" angle="90" focus="100%" focussize="0,0">
                  <o:fill type="gradientUnscaled" v:ext="backwardCompatible"/>
                </v:fill>
                <v:stroke color="#000000" miterlimit="0" joinstyle="miter"/>
                <v:imagedata o:title=""/>
                <o:lock v:ext="edit" aspectratio="f"/>
                <v:textbox>
                  <w:txbxContent>
                    <w:p w14:paraId="5D5F010F">
                      <w:pPr>
                        <w:jc w:val="left"/>
                        <w:rPr>
                          <w:sz w:val="24"/>
                        </w:rPr>
                      </w:pPr>
                      <w:permStart w:id="4" w:edGrp="everyone"/>
                      <w:r>
                        <w:rPr>
                          <w:rFonts w:hint="eastAsia"/>
                          <w:sz w:val="24"/>
                        </w:rPr>
                        <w:t>附：授权代表身份证复印件（反面）</w:t>
                      </w:r>
                    </w:p>
                    <w:permEnd w:id="4"/>
                    <w:p w14:paraId="7063AA49"/>
                  </w:txbxContent>
                </v:textbox>
              </v:shape>
            </w:pict>
          </mc:Fallback>
        </mc:AlternateContent>
      </w:r>
      <w:r>
        <w:rPr>
          <w:b/>
        </w:rPr>
        <mc:AlternateContent>
          <mc:Choice Requires="wps">
            <w:drawing>
              <wp:anchor distT="0" distB="0" distL="114300" distR="114300" simplePos="0" relativeHeight="251662336" behindDoc="0" locked="0" layoutInCell="1" allowOverlap="1">
                <wp:simplePos x="0" y="0"/>
                <wp:positionH relativeFrom="column">
                  <wp:posOffset>-381000</wp:posOffset>
                </wp:positionH>
                <wp:positionV relativeFrom="paragraph">
                  <wp:posOffset>149225</wp:posOffset>
                </wp:positionV>
                <wp:extent cx="3000375" cy="1457325"/>
                <wp:effectExtent l="0" t="0" r="28575" b="28575"/>
                <wp:wrapNone/>
                <wp:docPr id="5" name="文本框 5"/>
                <wp:cNvGraphicFramePr/>
                <a:graphic xmlns:a="http://schemas.openxmlformats.org/drawingml/2006/main">
                  <a:graphicData uri="http://schemas.microsoft.com/office/word/2010/wordprocessingShape">
                    <wps:wsp>
                      <wps:cNvSpPr txBox="1"/>
                      <wps:spPr>
                        <a:xfrm>
                          <a:off x="0" y="0"/>
                          <a:ext cx="3000375" cy="1457325"/>
                        </a:xfrm>
                        <a:prstGeom prst="rect">
                          <a:avLst/>
                        </a:prstGeom>
                        <a:gradFill rotWithShape="0">
                          <a:gsLst>
                            <a:gs pos="0">
                              <a:srgbClr val="FFFFFF"/>
                            </a:gs>
                            <a:gs pos="100000">
                              <a:srgbClr val="FFFFFF"/>
                            </a:gs>
                          </a:gsLst>
                          <a:lin ang="0" scaled="0"/>
                        </a:gradFill>
                        <a:ln w="9525">
                          <a:solidFill>
                            <a:srgbClr val="000000"/>
                          </a:solidFill>
                          <a:miter lim="0"/>
                        </a:ln>
                        <a:effectLst/>
                      </wps:spPr>
                      <wps:txbx>
                        <w:txbxContent>
                          <w:p w14:paraId="2FEDBCC7">
                            <w:pPr>
                              <w:jc w:val="left"/>
                              <w:rPr>
                                <w:sz w:val="24"/>
                              </w:rPr>
                            </w:pPr>
                            <w:permStart w:id="5" w:edGrp="everyone"/>
                            <w:r>
                              <w:rPr>
                                <w:rFonts w:hint="eastAsia"/>
                                <w:sz w:val="24"/>
                              </w:rPr>
                              <w:t>附：授权代表身份证复印件（正面）</w:t>
                            </w:r>
                          </w:p>
                          <w:permEnd w:id="5"/>
                          <w:p w14:paraId="3CD386A8"/>
                        </w:txbxContent>
                      </wps:txbx>
                      <wps:bodyPr upright="1"/>
                    </wps:wsp>
                  </a:graphicData>
                </a:graphic>
              </wp:anchor>
            </w:drawing>
          </mc:Choice>
          <mc:Fallback>
            <w:pict>
              <v:shape id="_x0000_s1026" o:spid="_x0000_s1026" o:spt="202" type="#_x0000_t202" style="position:absolute;left:0pt;margin-left:-30pt;margin-top:11.75pt;height:114.75pt;width:236.25pt;z-index:251662336;mso-width-relative:page;mso-height-relative:page;" fillcolor="#FFFFFF" filled="t" stroked="t" coordsize="21600,21600" o:gfxdata="UEsDBAoAAAAAAIdO4kAAAAAAAAAAAAAAAAAEAAAAZHJzL1BLAwQUAAAACACHTuJAf46sU9oAAAAK&#10;AQAADwAAAGRycy9kb3ducmV2LnhtbE2PMU/DMBCFdyT+g3VILFVrJyEVhDgdkCoGBqCwZHPjI4mI&#10;z1Hstim/nmOi2929p3ffKzezG8QRp9B70pCsFAikxtueWg2fH9vlPYgQDVkzeEINZwywqa6vSlNY&#10;f6J3PO5iKziEQmE0dDGOhZSh6dCZsPIjEmtffnIm8jq10k7mxOFukKlSa+lMT/yhMyM+ddh87w5O&#10;w0s9qtfz889D+lZvF3bMFnNeo9a3N4l6BBFxjv9m+MNndKiYae8PZIMYNCzXirtEDWmWg2DDXZLy&#10;sOdDnimQVSkvK1S/UEsDBBQAAAAIAIdO4kCWawalEgIAAE8EAAAOAAAAZHJzL2Uyb0RvYy54bWyt&#10;VM2O0zAQviPxDpbvNGlLWTZquhJU5YIAaUF7dh0nseQ/edwmfQF4A05cuPNcfQ7GTtrtLpceyCEZ&#10;z883M9+Ms7zrtSJ74UFaU9LpJKdEGG4raZqSfvu6efWWEgjMVExZI0p6EEDvVi9fLDtXiJltraqE&#10;JwhioOhcSdsQXJFlwFuhGUysEwaNtfWaBTz6Jqs86xBdq2yW52+yzvrKecsFAGrXg5GOiP4aQFvX&#10;kou15TstTBhQvVAsYEvQSgd0laqta8HD57oGEYgqKXYa0huToLyN72y1ZEXjmWslH0tg15TwrCfN&#10;pMGkZ6g1C4zsvPwHSkvuLdg6TLjV2dBIYgS7mObPuLlvmROpF6Qa3Jl0+H+w/NP+iyeyKumCEsM0&#10;Dvz488fx15/j7+9kEenpHBTode/QL/TvbI9Lc9IDKmPXfe11/GI/BO1I7uFMrugD4aic53k+v8Es&#10;HG3T14ub+SzhZ4/hzkP4IKwmUSipx+klUtn+IwQsBV1PLiPX1UYqRbwNDzK0ia6YNxkBYwaBOIuM&#10;DWrwzfa98mTPcCE26YnNIHIDl95TrDa/JiRFjqmUNITFa4QEAGdKIK1pxaKTZ6nYmEQZ0pX0doEE&#10;xCNYJc+2JwWmIk4IT9y0DHgLldSPGZSJYCIt/chXnN0woyiFftuPA93a6oDz3DkvmxapThPNohPu&#10;2UDHcCfiIl+eUb78D6z+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OrFPaAAAACgEAAA8AAAAA&#10;AAAAAQAgAAAAIgAAAGRycy9kb3ducmV2LnhtbFBLAQIUABQAAAAIAIdO4kCWawalEgIAAE8EAAAO&#10;AAAAAAAAAAEAIAAAACkBAABkcnMvZTJvRG9jLnhtbFBLBQYAAAAABgAGAFkBAACtBQAAAAA=&#10;">
                <v:fill type="gradient" on="t" color2="#FFFFFF" angle="90" focus="100%" focussize="0,0">
                  <o:fill type="gradientUnscaled" v:ext="backwardCompatible"/>
                </v:fill>
                <v:stroke color="#000000" miterlimit="0" joinstyle="miter"/>
                <v:imagedata o:title=""/>
                <o:lock v:ext="edit" aspectratio="f"/>
                <v:textbox>
                  <w:txbxContent>
                    <w:p w14:paraId="2FEDBCC7">
                      <w:pPr>
                        <w:jc w:val="left"/>
                        <w:rPr>
                          <w:sz w:val="24"/>
                        </w:rPr>
                      </w:pPr>
                      <w:permStart w:id="5" w:edGrp="everyone"/>
                      <w:r>
                        <w:rPr>
                          <w:rFonts w:hint="eastAsia"/>
                          <w:sz w:val="24"/>
                        </w:rPr>
                        <w:t>附：授权代表身份证复印件（正面）</w:t>
                      </w:r>
                    </w:p>
                    <w:permEnd w:id="5"/>
                    <w:p w14:paraId="3CD386A8"/>
                  </w:txbxContent>
                </v:textbox>
              </v:shape>
            </w:pict>
          </mc:Fallback>
        </mc:AlternateContent>
      </w:r>
    </w:p>
    <w:p w14:paraId="78EF7768">
      <w:pPr>
        <w:autoSpaceDE w:val="0"/>
        <w:autoSpaceDN w:val="0"/>
        <w:spacing w:after="0"/>
        <w:ind w:left="358" w:leftChars="128" w:firstLine="480" w:firstLineChars="200"/>
        <w:jc w:val="right"/>
        <w:rPr>
          <w:rFonts w:ascii="宋体" w:hAnsi="宋体"/>
          <w:b/>
          <w:color w:val="000000"/>
          <w:sz w:val="24"/>
        </w:rPr>
      </w:pPr>
    </w:p>
    <w:p w14:paraId="585A97DC">
      <w:pPr>
        <w:spacing w:after="0"/>
        <w:rPr>
          <w:rFonts w:ascii="宋体" w:hAnsi="宋体"/>
          <w:b/>
          <w:sz w:val="21"/>
          <w:szCs w:val="21"/>
        </w:rPr>
      </w:pPr>
    </w:p>
    <w:p w14:paraId="2EF3FE95">
      <w:pPr>
        <w:adjustRightInd w:val="0"/>
        <w:snapToGrid w:val="0"/>
        <w:spacing w:after="0"/>
        <w:jc w:val="center"/>
        <w:rPr>
          <w:rFonts w:ascii="宋体" w:hAnsi="宋体"/>
          <w:b/>
          <w:sz w:val="21"/>
          <w:szCs w:val="21"/>
        </w:rPr>
      </w:pPr>
    </w:p>
    <w:p w14:paraId="52D0FC7A">
      <w:pPr>
        <w:spacing w:after="0" w:line="240" w:lineRule="auto"/>
        <w:rPr>
          <w:rFonts w:ascii="宋体" w:hAnsi="宋体"/>
          <w:sz w:val="21"/>
          <w:szCs w:val="21"/>
        </w:rPr>
      </w:pPr>
    </w:p>
    <w:p w14:paraId="01B159DA">
      <w:pPr>
        <w:spacing w:after="0" w:line="240" w:lineRule="auto"/>
        <w:rPr>
          <w:rFonts w:ascii="宋体" w:hAnsi="宋体"/>
          <w:sz w:val="21"/>
          <w:szCs w:val="21"/>
        </w:rPr>
      </w:pPr>
    </w:p>
    <w:p w14:paraId="46A63D28">
      <w:pPr>
        <w:spacing w:after="0" w:line="240" w:lineRule="auto"/>
        <w:rPr>
          <w:rFonts w:ascii="宋体" w:hAnsi="宋体"/>
          <w:sz w:val="21"/>
          <w:szCs w:val="21"/>
        </w:rPr>
      </w:pPr>
    </w:p>
    <w:p w14:paraId="0F6BDC4B">
      <w:pPr>
        <w:tabs>
          <w:tab w:val="left" w:pos="630"/>
        </w:tabs>
        <w:adjustRightInd w:val="0"/>
        <w:snapToGrid w:val="0"/>
        <w:spacing w:after="0"/>
        <w:rPr>
          <w:rFonts w:ascii="宋体" w:hAnsi="宋体"/>
          <w:color w:val="000000"/>
          <w:sz w:val="21"/>
          <w:szCs w:val="21"/>
        </w:rPr>
      </w:pPr>
      <w:r>
        <w:rPr>
          <w:rFonts w:hint="eastAsia" w:ascii="宋体" w:hAnsi="宋体"/>
          <w:color w:val="000000"/>
          <w:sz w:val="21"/>
          <w:szCs w:val="21"/>
        </w:rPr>
        <w:t>说明</w:t>
      </w:r>
      <w:r>
        <w:rPr>
          <w:rFonts w:ascii="宋体" w:hAnsi="宋体"/>
          <w:color w:val="000000"/>
          <w:sz w:val="21"/>
          <w:szCs w:val="21"/>
        </w:rPr>
        <w:t>：</w:t>
      </w:r>
      <w:r>
        <w:rPr>
          <w:rFonts w:hint="eastAsia" w:ascii="宋体" w:hAnsi="宋体"/>
          <w:color w:val="000000"/>
          <w:sz w:val="21"/>
          <w:szCs w:val="21"/>
        </w:rPr>
        <w:t>投标人不委托授权代表，而由法定代表人直接参加投标时</w:t>
      </w:r>
      <w:r>
        <w:rPr>
          <w:rFonts w:ascii="宋体" w:hAnsi="宋体"/>
          <w:color w:val="000000"/>
          <w:sz w:val="21"/>
          <w:szCs w:val="21"/>
        </w:rPr>
        <w:t>不需要</w:t>
      </w:r>
      <w:r>
        <w:rPr>
          <w:rFonts w:hint="eastAsia" w:ascii="宋体" w:hAnsi="宋体"/>
          <w:color w:val="000000"/>
          <w:sz w:val="21"/>
          <w:szCs w:val="21"/>
        </w:rPr>
        <w:t>此</w:t>
      </w:r>
      <w:r>
        <w:rPr>
          <w:rFonts w:ascii="宋体" w:hAnsi="宋体"/>
          <w:color w:val="000000"/>
          <w:sz w:val="21"/>
          <w:szCs w:val="21"/>
        </w:rPr>
        <w:t>授权书。</w:t>
      </w:r>
    </w:p>
    <w:p w14:paraId="6D116C50">
      <w:pPr>
        <w:tabs>
          <w:tab w:val="left" w:pos="630"/>
        </w:tabs>
        <w:adjustRightInd w:val="0"/>
        <w:snapToGrid w:val="0"/>
        <w:spacing w:after="0"/>
        <w:ind w:firstLine="630" w:firstLineChars="300"/>
        <w:rPr>
          <w:rFonts w:ascii="宋体" w:hAnsi="宋体"/>
          <w:sz w:val="21"/>
          <w:szCs w:val="21"/>
        </w:rPr>
      </w:pPr>
    </w:p>
    <w:p w14:paraId="3C68B854">
      <w:pPr>
        <w:adjustRightInd w:val="0"/>
        <w:snapToGrid w:val="0"/>
        <w:spacing w:after="0"/>
        <w:outlineLvl w:val="9"/>
        <w:rPr>
          <w:rFonts w:ascii="宋体" w:hAnsi="宋体"/>
          <w:sz w:val="21"/>
          <w:szCs w:val="21"/>
        </w:rPr>
      </w:pPr>
      <w:r>
        <w:rPr>
          <w:rFonts w:hint="eastAsia" w:ascii="宋体" w:hAnsi="宋体"/>
          <w:sz w:val="21"/>
          <w:szCs w:val="21"/>
        </w:rPr>
        <w:br w:type="page"/>
      </w:r>
    </w:p>
    <w:p w14:paraId="7455EBCE">
      <w:pPr>
        <w:widowControl/>
        <w:tabs>
          <w:tab w:val="left" w:pos="5910"/>
        </w:tabs>
        <w:adjustRightInd w:val="0"/>
        <w:snapToGrid w:val="0"/>
        <w:spacing w:after="0" w:line="360" w:lineRule="auto"/>
        <w:jc w:val="left"/>
        <w:outlineLvl w:val="2"/>
        <w:rPr>
          <w:rFonts w:hint="default" w:ascii="宋体" w:hAnsi="宋体" w:eastAsia="宋体"/>
          <w:sz w:val="21"/>
          <w:szCs w:val="21"/>
          <w:lang w:val="en-US" w:eastAsia="zh-CN"/>
        </w:rPr>
      </w:pPr>
      <w:r>
        <w:rPr>
          <w:rFonts w:hint="eastAsia" w:ascii="宋体" w:hAnsi="宋体"/>
          <w:sz w:val="21"/>
          <w:szCs w:val="21"/>
          <w:lang w:val="en-US" w:eastAsia="zh-CN"/>
        </w:rPr>
        <w:t>7.资格证明文件</w:t>
      </w:r>
    </w:p>
    <w:p w14:paraId="3E7FD246">
      <w:pPr>
        <w:spacing w:after="0"/>
        <w:ind w:firstLine="210" w:firstLineChars="1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说明：</w:t>
      </w:r>
    </w:p>
    <w:p w14:paraId="3DFDC511">
      <w:pPr>
        <w:spacing w:after="0"/>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w:t>
      </w:r>
      <w:r>
        <w:rPr>
          <w:rFonts w:hint="eastAsia" w:ascii="宋体" w:hAnsi="宋体"/>
          <w:b/>
          <w:color w:val="000000" w:themeColor="text1"/>
          <w:sz w:val="21"/>
          <w:szCs w:val="21"/>
          <w14:textFill>
            <w14:solidFill>
              <w14:schemeClr w14:val="tx1"/>
            </w14:solidFill>
          </w14:textFill>
        </w:rPr>
        <w:t>供应商应</w:t>
      </w:r>
      <w:r>
        <w:rPr>
          <w:rFonts w:ascii="宋体" w:hAnsi="宋体"/>
          <w:b/>
          <w:color w:val="000000" w:themeColor="text1"/>
          <w:sz w:val="21"/>
          <w:szCs w:val="21"/>
          <w14:textFill>
            <w14:solidFill>
              <w14:schemeClr w14:val="tx1"/>
            </w14:solidFill>
          </w14:textFill>
        </w:rPr>
        <w:t>按</w:t>
      </w:r>
      <w:r>
        <w:rPr>
          <w:rFonts w:hint="eastAsia" w:ascii="宋体" w:hAnsi="宋体"/>
          <w:b/>
          <w:color w:val="000000" w:themeColor="text1"/>
          <w:sz w:val="21"/>
          <w:szCs w:val="21"/>
          <w:lang w:val="en-US" w:eastAsia="zh-CN"/>
          <w14:textFill>
            <w14:solidFill>
              <w14:schemeClr w14:val="tx1"/>
            </w14:solidFill>
          </w14:textFill>
        </w:rPr>
        <w:t>询比</w:t>
      </w:r>
      <w:r>
        <w:rPr>
          <w:rFonts w:hint="eastAsia" w:ascii="宋体" w:hAnsi="宋体"/>
          <w:b/>
          <w:color w:val="000000" w:themeColor="text1"/>
          <w:sz w:val="21"/>
          <w:szCs w:val="21"/>
          <w14:textFill>
            <w14:solidFill>
              <w14:schemeClr w14:val="tx1"/>
            </w14:solidFill>
          </w14:textFill>
        </w:rPr>
        <w:t>采购</w:t>
      </w:r>
      <w:r>
        <w:rPr>
          <w:rFonts w:hint="eastAsia" w:ascii="宋体" w:hAnsi="宋体"/>
          <w:b/>
          <w:color w:val="000000" w:themeColor="text1"/>
          <w:sz w:val="21"/>
          <w:szCs w:val="21"/>
          <w:lang w:val="en-US" w:eastAsia="zh-CN"/>
          <w14:textFill>
            <w14:solidFill>
              <w14:schemeClr w14:val="tx1"/>
            </w14:solidFill>
          </w14:textFill>
        </w:rPr>
        <w:t>公告及</w:t>
      </w:r>
      <w:r>
        <w:rPr>
          <w:rFonts w:ascii="宋体" w:hAnsi="宋体"/>
          <w:b/>
          <w:color w:val="000000" w:themeColor="text1"/>
          <w:sz w:val="21"/>
          <w:szCs w:val="21"/>
          <w14:textFill>
            <w14:solidFill>
              <w14:schemeClr w14:val="tx1"/>
            </w14:solidFill>
          </w14:textFill>
        </w:rPr>
        <w:t>第</w:t>
      </w:r>
      <w:r>
        <w:rPr>
          <w:rFonts w:hint="eastAsia" w:ascii="宋体" w:hAnsi="宋体"/>
          <w:b/>
          <w:color w:val="000000" w:themeColor="text1"/>
          <w:sz w:val="21"/>
          <w:szCs w:val="21"/>
          <w:lang w:val="en-US" w:eastAsia="zh-CN"/>
          <w14:textFill>
            <w14:solidFill>
              <w14:schemeClr w14:val="tx1"/>
            </w14:solidFill>
          </w14:textFill>
        </w:rPr>
        <w:t>三</w:t>
      </w:r>
      <w:r>
        <w:rPr>
          <w:rFonts w:ascii="宋体" w:hAnsi="宋体"/>
          <w:b/>
          <w:color w:val="000000" w:themeColor="text1"/>
          <w:sz w:val="21"/>
          <w:szCs w:val="21"/>
          <w14:textFill>
            <w14:solidFill>
              <w14:schemeClr w14:val="tx1"/>
            </w14:solidFill>
          </w14:textFill>
        </w:rPr>
        <w:t>章</w:t>
      </w:r>
      <w:r>
        <w:rPr>
          <w:rFonts w:hint="eastAsia" w:ascii="宋体" w:hAnsi="宋体"/>
          <w:b/>
          <w:color w:val="000000" w:themeColor="text1"/>
          <w:sz w:val="21"/>
          <w:szCs w:val="21"/>
          <w14:textFill>
            <w14:solidFill>
              <w14:schemeClr w14:val="tx1"/>
            </w14:solidFill>
          </w14:textFill>
        </w:rPr>
        <w:t>评审办法《资格审查表》要求内容逐项提供相应证明文件</w:t>
      </w:r>
      <w:r>
        <w:rPr>
          <w:rFonts w:hint="eastAsia" w:ascii="宋体" w:hAnsi="宋体"/>
          <w:b/>
          <w:color w:val="000000" w:themeColor="text1"/>
          <w:sz w:val="21"/>
          <w:szCs w:val="21"/>
          <w:lang w:val="en-US" w:eastAsia="zh-CN"/>
          <w14:textFill>
            <w14:solidFill>
              <w14:schemeClr w14:val="tx1"/>
            </w14:solidFill>
          </w14:textFill>
        </w:rPr>
        <w:t>或相应承诺，格式可自拟</w:t>
      </w:r>
      <w:r>
        <w:rPr>
          <w:rFonts w:hint="eastAsia" w:ascii="宋体" w:hAnsi="宋体"/>
          <w:color w:val="000000" w:themeColor="text1"/>
          <w:sz w:val="21"/>
          <w:szCs w:val="21"/>
          <w14:textFill>
            <w14:solidFill>
              <w14:schemeClr w14:val="tx1"/>
            </w14:solidFill>
          </w14:textFill>
        </w:rPr>
        <w:t>；</w:t>
      </w:r>
    </w:p>
    <w:p w14:paraId="5B8FDDD4">
      <w:pPr>
        <w:spacing w:after="0"/>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2）证明材料仅限于供应商本身，参股或控股单位及独立法人子公司的材料不能作为证明材料，但供应商兼并的企业的材料可作为证明材料。</w:t>
      </w:r>
    </w:p>
    <w:p w14:paraId="76A6F8BC">
      <w:pPr>
        <w:keepNext/>
        <w:keepLines/>
        <w:pageBreakBefore w:val="0"/>
        <w:widowControl/>
        <w:numPr>
          <w:ilvl w:val="0"/>
          <w:numId w:val="0"/>
        </w:numPr>
        <w:kinsoku/>
        <w:wordWrap/>
        <w:overflowPunct/>
        <w:topLinePunct w:val="0"/>
        <w:autoSpaceDE/>
        <w:autoSpaceDN/>
        <w:bidi w:val="0"/>
        <w:adjustRightInd/>
        <w:snapToGrid/>
        <w:ind w:firstLine="560" w:firstLineChars="200"/>
        <w:textAlignment w:val="auto"/>
        <w:outlineLvl w:val="9"/>
        <w:rPr>
          <w:color w:val="000000" w:themeColor="text1"/>
          <w14:textFill>
            <w14:solidFill>
              <w14:schemeClr w14:val="tx1"/>
            </w14:solidFill>
          </w14:textFill>
        </w:rPr>
      </w:pPr>
      <w:bookmarkStart w:id="11" w:name="_Toc156490362"/>
      <w:bookmarkStart w:id="12" w:name="_Toc18898"/>
      <w:r>
        <w:rPr>
          <w:rFonts w:hint="eastAsia" w:ascii="宋体" w:hAnsi="宋体" w:eastAsia="宋体" w:cs="宋体"/>
          <w:color w:val="000000" w:themeColor="text1"/>
          <w:lang w:val="en-US" w:eastAsia="zh-CN"/>
          <w14:textFill>
            <w14:solidFill>
              <w14:schemeClr w14:val="tx1"/>
            </w14:solidFill>
          </w14:textFill>
        </w:rPr>
        <w:t>3）</w:t>
      </w:r>
      <w:r>
        <w:rPr>
          <w:rFonts w:hint="eastAsia" w:ascii="宋体" w:hAnsi="宋体" w:eastAsia="宋体" w:cs="宋体"/>
          <w:b/>
          <w:bCs/>
          <w:color w:val="000000" w:themeColor="text1"/>
          <w14:textFill>
            <w14:solidFill>
              <w14:schemeClr w14:val="tx1"/>
            </w14:solidFill>
          </w14:textFill>
        </w:rPr>
        <w:t>关于资格条件的有关承诺及声明</w:t>
      </w:r>
      <w:bookmarkEnd w:id="11"/>
      <w:bookmarkEnd w:id="12"/>
      <w:r>
        <w:rPr>
          <w:rFonts w:hint="eastAsia" w:ascii="宋体" w:hAnsi="宋体" w:cs="Times New Roman"/>
          <w:b/>
          <w:color w:val="000000" w:themeColor="text1"/>
          <w:sz w:val="21"/>
          <w:szCs w:val="21"/>
          <w14:textFill>
            <w14:solidFill>
              <w14:schemeClr w14:val="tx1"/>
            </w14:solidFill>
          </w14:textFill>
        </w:rPr>
        <w:t>【供应商应根据本单位实际情况进行承诺和声明】</w:t>
      </w:r>
    </w:p>
    <w:p w14:paraId="0D9F9447">
      <w:pPr>
        <w:keepNext w:val="0"/>
        <w:keepLines w:val="0"/>
        <w:pageBreakBefore w:val="0"/>
        <w:widowControl/>
        <w:kinsoku/>
        <w:wordWrap/>
        <w:overflowPunct/>
        <w:topLinePunct w:val="0"/>
        <w:autoSpaceDE/>
        <w:autoSpaceDN/>
        <w:bidi w:val="0"/>
        <w:adjustRightInd w:val="0"/>
        <w:snapToGrid w:val="0"/>
        <w:spacing w:after="0" w:line="360" w:lineRule="auto"/>
        <w:ind w:firstLine="440" w:firstLineChars="200"/>
        <w:textAlignment w:val="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致：</w:t>
      </w:r>
      <w:r>
        <w:rPr>
          <w:rFonts w:hint="eastAsia" w:ascii="宋体" w:hAnsi="宋体" w:eastAsia="宋体" w:cs="宋体"/>
          <w:color w:val="000000" w:themeColor="text1"/>
          <w:sz w:val="22"/>
          <w:szCs w:val="22"/>
          <w:u w:val="single"/>
          <w14:textFill>
            <w14:solidFill>
              <w14:schemeClr w14:val="tx1"/>
            </w14:solidFill>
          </w14:textFill>
        </w:rPr>
        <w:t>采购人</w:t>
      </w:r>
    </w:p>
    <w:p w14:paraId="1ECE424B">
      <w:pPr>
        <w:keepNext w:val="0"/>
        <w:keepLines w:val="0"/>
        <w:pageBreakBefore w:val="0"/>
        <w:widowControl/>
        <w:kinsoku/>
        <w:wordWrap/>
        <w:overflowPunct/>
        <w:topLinePunct w:val="0"/>
        <w:autoSpaceDE/>
        <w:autoSpaceDN/>
        <w:bidi w:val="0"/>
        <w:adjustRightInd w:val="0"/>
        <w:snapToGrid w:val="0"/>
        <w:spacing w:after="0" w:line="360" w:lineRule="auto"/>
        <w:ind w:firstLine="440" w:firstLineChars="200"/>
        <w:textAlignment w:val="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我方承诺完全满足</w:t>
      </w:r>
      <w:r>
        <w:rPr>
          <w:rFonts w:hint="eastAsia" w:ascii="宋体" w:hAnsi="宋体" w:eastAsia="宋体" w:cs="宋体"/>
          <w:color w:val="000000" w:themeColor="text1"/>
          <w:sz w:val="22"/>
          <w:szCs w:val="22"/>
          <w:lang w:val="en-US" w:eastAsia="zh-CN"/>
          <w14:textFill>
            <w14:solidFill>
              <w14:schemeClr w14:val="tx1"/>
            </w14:solidFill>
          </w14:textFill>
        </w:rPr>
        <w:t>采购</w:t>
      </w:r>
      <w:r>
        <w:rPr>
          <w:rFonts w:hint="eastAsia" w:ascii="宋体" w:hAnsi="宋体" w:eastAsia="宋体" w:cs="宋体"/>
          <w:color w:val="000000" w:themeColor="text1"/>
          <w:sz w:val="22"/>
          <w:szCs w:val="22"/>
          <w14:textFill>
            <w14:solidFill>
              <w14:schemeClr w14:val="tx1"/>
            </w14:solidFill>
          </w14:textFill>
        </w:rPr>
        <w:t>文件对供应商的资格要求：</w:t>
      </w:r>
    </w:p>
    <w:p w14:paraId="26D28C94">
      <w:pPr>
        <w:keepNext w:val="0"/>
        <w:keepLines w:val="0"/>
        <w:pageBreakBefore w:val="0"/>
        <w:widowControl/>
        <w:kinsoku/>
        <w:wordWrap/>
        <w:overflowPunct/>
        <w:topLinePunct w:val="0"/>
        <w:autoSpaceDE/>
        <w:autoSpaceDN/>
        <w:bidi w:val="0"/>
        <w:adjustRightInd w:val="0"/>
        <w:snapToGrid w:val="0"/>
        <w:spacing w:after="0" w:line="360" w:lineRule="auto"/>
        <w:ind w:firstLine="420"/>
        <w:textAlignment w:val="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（1）具有独立承担民事责任的能力；</w:t>
      </w:r>
    </w:p>
    <w:p w14:paraId="4A77D1AA">
      <w:pPr>
        <w:keepNext w:val="0"/>
        <w:keepLines w:val="0"/>
        <w:pageBreakBefore w:val="0"/>
        <w:widowControl/>
        <w:kinsoku/>
        <w:wordWrap/>
        <w:overflowPunct/>
        <w:topLinePunct w:val="0"/>
        <w:autoSpaceDE/>
        <w:autoSpaceDN/>
        <w:bidi w:val="0"/>
        <w:adjustRightInd w:val="0"/>
        <w:snapToGrid w:val="0"/>
        <w:spacing w:after="0" w:line="360" w:lineRule="auto"/>
        <w:ind w:firstLine="420"/>
        <w:textAlignment w:val="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（2）具有良好的商业信誉和健全的财务会计制度；</w:t>
      </w:r>
    </w:p>
    <w:p w14:paraId="456BD10E">
      <w:pPr>
        <w:keepNext w:val="0"/>
        <w:keepLines w:val="0"/>
        <w:pageBreakBefore w:val="0"/>
        <w:widowControl/>
        <w:kinsoku/>
        <w:wordWrap/>
        <w:overflowPunct/>
        <w:topLinePunct w:val="0"/>
        <w:autoSpaceDE/>
        <w:autoSpaceDN/>
        <w:bidi w:val="0"/>
        <w:adjustRightInd w:val="0"/>
        <w:snapToGrid w:val="0"/>
        <w:spacing w:after="0" w:line="360" w:lineRule="auto"/>
        <w:ind w:firstLine="420"/>
        <w:textAlignment w:val="auto"/>
        <w:rPr>
          <w:rFonts w:hint="eastAsia" w:ascii="宋体" w:hAnsi="宋体" w:eastAsia="宋体" w:cs="宋体"/>
          <w:sz w:val="22"/>
          <w:szCs w:val="22"/>
        </w:rPr>
      </w:pPr>
      <w:r>
        <w:rPr>
          <w:rFonts w:hint="eastAsia" w:ascii="宋体" w:hAnsi="宋体" w:eastAsia="宋体" w:cs="宋体"/>
          <w:sz w:val="22"/>
          <w:szCs w:val="22"/>
        </w:rPr>
        <w:t>（3）具有履行合同所必需的设备和专业技术能力；</w:t>
      </w:r>
    </w:p>
    <w:p w14:paraId="655FE66F">
      <w:pPr>
        <w:keepNext w:val="0"/>
        <w:keepLines w:val="0"/>
        <w:pageBreakBefore w:val="0"/>
        <w:widowControl/>
        <w:kinsoku/>
        <w:wordWrap/>
        <w:overflowPunct/>
        <w:topLinePunct w:val="0"/>
        <w:autoSpaceDE/>
        <w:autoSpaceDN/>
        <w:bidi w:val="0"/>
        <w:adjustRightInd w:val="0"/>
        <w:snapToGrid w:val="0"/>
        <w:spacing w:after="0" w:line="360" w:lineRule="auto"/>
        <w:ind w:firstLine="420"/>
        <w:textAlignment w:val="auto"/>
        <w:rPr>
          <w:rFonts w:hint="eastAsia" w:ascii="宋体" w:hAnsi="宋体" w:eastAsia="宋体" w:cs="宋体"/>
          <w:sz w:val="22"/>
          <w:szCs w:val="22"/>
        </w:rPr>
      </w:pPr>
      <w:r>
        <w:rPr>
          <w:rFonts w:hint="eastAsia" w:ascii="宋体" w:hAnsi="宋体" w:eastAsia="宋体" w:cs="宋体"/>
          <w:sz w:val="22"/>
          <w:szCs w:val="22"/>
        </w:rPr>
        <w:t>（4）有依法缴纳税收和社会保障资金的良好记录；</w:t>
      </w:r>
    </w:p>
    <w:p w14:paraId="686E5DD5">
      <w:pPr>
        <w:keepNext w:val="0"/>
        <w:keepLines w:val="0"/>
        <w:pageBreakBefore w:val="0"/>
        <w:widowControl/>
        <w:kinsoku/>
        <w:wordWrap/>
        <w:overflowPunct/>
        <w:topLinePunct w:val="0"/>
        <w:autoSpaceDE/>
        <w:autoSpaceDN/>
        <w:bidi w:val="0"/>
        <w:adjustRightInd w:val="0"/>
        <w:snapToGrid w:val="0"/>
        <w:spacing w:after="0" w:line="360" w:lineRule="auto"/>
        <w:ind w:firstLine="420"/>
        <w:textAlignment w:val="auto"/>
        <w:rPr>
          <w:rFonts w:hint="eastAsia" w:ascii="宋体" w:hAnsi="宋体" w:eastAsia="宋体" w:cs="宋体"/>
          <w:sz w:val="22"/>
          <w:szCs w:val="22"/>
        </w:rPr>
      </w:pPr>
      <w:r>
        <w:rPr>
          <w:rFonts w:hint="eastAsia" w:ascii="宋体" w:hAnsi="宋体" w:eastAsia="宋体" w:cs="宋体"/>
          <w:sz w:val="22"/>
          <w:szCs w:val="22"/>
        </w:rPr>
        <w:t>（5）参加采购活动前三年内，在经营活动中没有重大违法记录：</w:t>
      </w:r>
    </w:p>
    <w:p w14:paraId="68D9AE18">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1380" w:leftChars="0" w:hanging="420" w:firstLineChars="0"/>
        <w:textAlignment w:val="auto"/>
        <w:rPr>
          <w:rFonts w:hint="eastAsia" w:ascii="宋体" w:hAnsi="宋体" w:eastAsia="宋体" w:cs="宋体"/>
          <w:sz w:val="22"/>
          <w:szCs w:val="22"/>
        </w:rPr>
      </w:pPr>
      <w:r>
        <w:rPr>
          <w:rFonts w:hint="eastAsia" w:ascii="宋体" w:hAnsi="宋体" w:eastAsia="宋体" w:cs="宋体"/>
          <w:sz w:val="22"/>
          <w:szCs w:val="22"/>
          <w:lang w:val="en-US" w:eastAsia="zh-CN" w:bidi="ar-SA"/>
        </w:rPr>
        <w:t>A.</w:t>
      </w:r>
      <w:r>
        <w:rPr>
          <w:rFonts w:hint="eastAsia" w:ascii="宋体" w:hAnsi="宋体" w:eastAsia="宋体" w:cs="宋体"/>
          <w:sz w:val="22"/>
          <w:szCs w:val="22"/>
          <w:shd w:val="clear" w:color="auto" w:fill="FFFFFF"/>
        </w:rPr>
        <w:t>我</w:t>
      </w:r>
      <w:r>
        <w:rPr>
          <w:rFonts w:hint="eastAsia" w:ascii="宋体" w:hAnsi="宋体" w:eastAsia="宋体" w:cs="宋体"/>
          <w:sz w:val="22"/>
          <w:szCs w:val="22"/>
        </w:rPr>
        <w:t>方</w:t>
      </w:r>
      <w:r>
        <w:rPr>
          <w:rFonts w:hint="eastAsia" w:ascii="宋体" w:hAnsi="宋体" w:eastAsia="宋体" w:cs="宋体"/>
          <w:sz w:val="22"/>
          <w:szCs w:val="22"/>
          <w:shd w:val="clear" w:color="auto" w:fill="FFFFFF"/>
        </w:rPr>
        <w:t>未因违法经营被追究过刑事责任；</w:t>
      </w:r>
    </w:p>
    <w:p w14:paraId="226C3F18">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1380" w:leftChars="0" w:hanging="420" w:firstLineChars="0"/>
        <w:textAlignment w:val="auto"/>
        <w:rPr>
          <w:rFonts w:hint="eastAsia" w:ascii="宋体" w:hAnsi="宋体" w:eastAsia="宋体" w:cs="宋体"/>
          <w:sz w:val="22"/>
          <w:szCs w:val="22"/>
        </w:rPr>
      </w:pPr>
      <w:r>
        <w:rPr>
          <w:rFonts w:hint="eastAsia" w:ascii="宋体" w:hAnsi="宋体" w:eastAsia="宋体" w:cs="宋体"/>
          <w:sz w:val="22"/>
          <w:szCs w:val="22"/>
          <w:lang w:val="en-US" w:eastAsia="zh-CN" w:bidi="ar-SA"/>
        </w:rPr>
        <w:t>B.</w:t>
      </w:r>
      <w:r>
        <w:rPr>
          <w:rFonts w:hint="eastAsia" w:ascii="宋体" w:hAnsi="宋体" w:eastAsia="宋体" w:cs="宋体"/>
          <w:sz w:val="22"/>
          <w:szCs w:val="22"/>
          <w:shd w:val="clear" w:color="auto" w:fill="FFFFFF"/>
        </w:rPr>
        <w:t>我</w:t>
      </w:r>
      <w:r>
        <w:rPr>
          <w:rFonts w:hint="eastAsia" w:ascii="宋体" w:hAnsi="宋体" w:eastAsia="宋体" w:cs="宋体"/>
          <w:sz w:val="22"/>
          <w:szCs w:val="22"/>
        </w:rPr>
        <w:t>方</w:t>
      </w:r>
      <w:r>
        <w:rPr>
          <w:rFonts w:hint="eastAsia" w:ascii="宋体" w:hAnsi="宋体" w:eastAsia="宋体" w:cs="宋体"/>
          <w:sz w:val="22"/>
          <w:szCs w:val="22"/>
          <w:shd w:val="clear" w:color="auto" w:fill="FFFFFF"/>
        </w:rPr>
        <w:t>未因违法经营被责令停产停业、吊销许可证或者执照；</w:t>
      </w:r>
    </w:p>
    <w:p w14:paraId="2147D63E">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1380" w:leftChars="0" w:hanging="420" w:firstLineChars="0"/>
        <w:textAlignment w:val="auto"/>
        <w:rPr>
          <w:rFonts w:hint="eastAsia" w:ascii="宋体" w:hAnsi="宋体" w:eastAsia="宋体" w:cs="宋体"/>
          <w:sz w:val="22"/>
          <w:szCs w:val="22"/>
        </w:rPr>
      </w:pPr>
      <w:r>
        <w:rPr>
          <w:rFonts w:hint="eastAsia" w:ascii="宋体" w:hAnsi="宋体" w:eastAsia="宋体" w:cs="宋体"/>
          <w:sz w:val="22"/>
          <w:szCs w:val="22"/>
          <w:lang w:val="en-US" w:eastAsia="zh-CN" w:bidi="ar-SA"/>
        </w:rPr>
        <w:t>C.</w:t>
      </w:r>
      <w:r>
        <w:rPr>
          <w:rFonts w:hint="eastAsia" w:ascii="宋体" w:hAnsi="宋体" w:eastAsia="宋体" w:cs="宋体"/>
          <w:sz w:val="22"/>
          <w:szCs w:val="22"/>
          <w:shd w:val="clear" w:color="auto" w:fill="FFFFFF"/>
        </w:rPr>
        <w:t>我</w:t>
      </w:r>
      <w:r>
        <w:rPr>
          <w:rFonts w:hint="eastAsia" w:ascii="宋体" w:hAnsi="宋体" w:eastAsia="宋体" w:cs="宋体"/>
          <w:sz w:val="22"/>
          <w:szCs w:val="22"/>
        </w:rPr>
        <w:t>方</w:t>
      </w:r>
      <w:r>
        <w:rPr>
          <w:rFonts w:hint="eastAsia" w:ascii="宋体" w:hAnsi="宋体" w:eastAsia="宋体" w:cs="宋体"/>
          <w:sz w:val="22"/>
          <w:szCs w:val="22"/>
          <w:shd w:val="clear" w:color="auto" w:fill="FFFFFF"/>
        </w:rPr>
        <w:t>未因违法经营被处以较大数额罚款等行政处罚。</w:t>
      </w:r>
    </w:p>
    <w:p w14:paraId="4A5B9209">
      <w:pPr>
        <w:keepNext w:val="0"/>
        <w:keepLines w:val="0"/>
        <w:pageBreakBefore w:val="0"/>
        <w:widowControl/>
        <w:kinsoku/>
        <w:wordWrap/>
        <w:overflowPunct/>
        <w:topLinePunct w:val="0"/>
        <w:autoSpaceDE/>
        <w:autoSpaceDN/>
        <w:bidi w:val="0"/>
        <w:adjustRightInd w:val="0"/>
        <w:snapToGrid w:val="0"/>
        <w:spacing w:after="0" w:line="360" w:lineRule="auto"/>
        <w:ind w:firstLine="420"/>
        <w:textAlignment w:val="auto"/>
        <w:rPr>
          <w:rFonts w:hint="eastAsia" w:ascii="宋体" w:hAnsi="宋体" w:eastAsia="宋体" w:cs="宋体"/>
          <w:sz w:val="22"/>
          <w:szCs w:val="22"/>
        </w:rPr>
      </w:pPr>
      <w:r>
        <w:rPr>
          <w:rFonts w:hint="eastAsia" w:ascii="宋体" w:hAnsi="宋体" w:eastAsia="宋体" w:cs="宋体"/>
          <w:sz w:val="22"/>
          <w:szCs w:val="22"/>
        </w:rPr>
        <w:t>（6）满足法律、行政法规规定的其他条件。</w:t>
      </w:r>
    </w:p>
    <w:p w14:paraId="1C009956">
      <w:pPr>
        <w:keepNext w:val="0"/>
        <w:keepLines w:val="0"/>
        <w:pageBreakBefore w:val="0"/>
        <w:widowControl/>
        <w:kinsoku/>
        <w:wordWrap/>
        <w:overflowPunct/>
        <w:topLinePunct w:val="0"/>
        <w:autoSpaceDE/>
        <w:autoSpaceDN/>
        <w:bidi w:val="0"/>
        <w:adjustRightInd w:val="0"/>
        <w:snapToGrid w:val="0"/>
        <w:spacing w:after="0"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2.我方未被列入“信用中国”网站(www.creditchina.gov.cn)失信被执行人重大税收违法失信主体、政府采购严重违法失信行为记录名单。</w:t>
      </w:r>
    </w:p>
    <w:p w14:paraId="4C3E93E5">
      <w:pPr>
        <w:keepNext w:val="0"/>
        <w:keepLines w:val="0"/>
        <w:pageBreakBefore w:val="0"/>
        <w:widowControl/>
        <w:kinsoku/>
        <w:wordWrap/>
        <w:overflowPunct/>
        <w:topLinePunct w:val="0"/>
        <w:autoSpaceDE/>
        <w:autoSpaceDN/>
        <w:bidi w:val="0"/>
        <w:adjustRightInd w:val="0"/>
        <w:snapToGrid w:val="0"/>
        <w:spacing w:after="0" w:line="360" w:lineRule="auto"/>
        <w:ind w:firstLine="440" w:firstLineChars="200"/>
        <w:textAlignment w:val="auto"/>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3.我方承诺不接受联合体响应。</w:t>
      </w:r>
    </w:p>
    <w:p w14:paraId="42B0CB17">
      <w:pPr>
        <w:keepNext w:val="0"/>
        <w:keepLines w:val="0"/>
        <w:pageBreakBefore w:val="0"/>
        <w:widowControl/>
        <w:kinsoku/>
        <w:wordWrap/>
        <w:overflowPunct/>
        <w:topLinePunct w:val="0"/>
        <w:autoSpaceDE/>
        <w:autoSpaceDN/>
        <w:bidi w:val="0"/>
        <w:adjustRightInd w:val="0"/>
        <w:snapToGrid w:val="0"/>
        <w:spacing w:after="0"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我方保证上述信息的完整、客观、真实、准确，并愿意承担我方因提供虚假材料谋骗取成交所引起的一切法律后果。</w:t>
      </w:r>
    </w:p>
    <w:p w14:paraId="4AE40237">
      <w:pPr>
        <w:rPr>
          <w:rFonts w:cs="仿宋_GB2312"/>
        </w:rPr>
      </w:pPr>
    </w:p>
    <w:p w14:paraId="51E1DEB5">
      <w:pPr>
        <w:ind w:firstLine="6300" w:firstLineChars="3000"/>
        <w:rPr>
          <w:rFonts w:cs="仿宋_GB2312"/>
          <w:sz w:val="21"/>
          <w:szCs w:val="21"/>
        </w:rPr>
      </w:pPr>
      <w:r>
        <w:rPr>
          <w:rFonts w:hint="eastAsia" w:cs="仿宋_GB2312"/>
          <w:sz w:val="21"/>
          <w:szCs w:val="21"/>
        </w:rPr>
        <w:t>供应商名称：</w:t>
      </w:r>
      <w:r>
        <w:rPr>
          <w:rFonts w:hint="eastAsia" w:cs="仿宋_GB2312"/>
          <w:sz w:val="21"/>
          <w:szCs w:val="21"/>
          <w:u w:val="single"/>
        </w:rPr>
        <w:t xml:space="preserve">                    </w:t>
      </w:r>
    </w:p>
    <w:p w14:paraId="3F40F074">
      <w:pPr>
        <w:spacing w:after="0"/>
        <w:ind w:leftChars="2100" w:firstLine="420" w:firstLineChars="200"/>
        <w:rPr>
          <w:rFonts w:ascii="宋体" w:hAnsi="宋体"/>
          <w:color w:val="000000"/>
          <w:sz w:val="21"/>
          <w:szCs w:val="21"/>
        </w:rPr>
      </w:pPr>
      <w:r>
        <w:rPr>
          <w:rFonts w:hint="eastAsia" w:cs="仿宋_GB2312"/>
          <w:sz w:val="21"/>
          <w:szCs w:val="21"/>
        </w:rPr>
        <w:t>日      期：   年   月   日</w:t>
      </w:r>
    </w:p>
    <w:p w14:paraId="0F4FF42D">
      <w:pPr>
        <w:adjustRightInd w:val="0"/>
        <w:snapToGrid w:val="0"/>
        <w:spacing w:after="0"/>
        <w:outlineLvl w:val="9"/>
        <w:rPr>
          <w:rFonts w:ascii="宋体" w:hAnsi="宋体"/>
          <w:sz w:val="21"/>
          <w:szCs w:val="21"/>
        </w:rPr>
      </w:pPr>
      <w:r>
        <w:rPr>
          <w:rFonts w:ascii="宋体" w:hAnsi="宋体"/>
          <w:sz w:val="21"/>
          <w:szCs w:val="21"/>
        </w:rPr>
        <w:br w:type="page"/>
      </w:r>
    </w:p>
    <w:p w14:paraId="0D37CC8F">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textAlignment w:val="auto"/>
        <w:outlineLvl w:val="9"/>
        <w:rPr>
          <w:rFonts w:hint="default" w:ascii="宋体" w:hAnsi="宋体"/>
          <w:color w:val="000000" w:themeColor="text1"/>
          <w:sz w:val="21"/>
          <w:szCs w:val="21"/>
          <w:lang w:val="en-US" w:eastAsia="zh-CN"/>
          <w14:textFill>
            <w14:solidFill>
              <w14:schemeClr w14:val="tx1"/>
            </w14:solidFill>
          </w14:textFill>
        </w:rPr>
      </w:pPr>
      <w:r>
        <w:rPr>
          <w:rFonts w:hint="eastAsia" w:ascii="宋体" w:hAnsi="宋体"/>
          <w:sz w:val="21"/>
          <w:szCs w:val="21"/>
          <w:lang w:val="en-US" w:eastAsia="zh-CN"/>
        </w:rPr>
        <w:t>8.货物产品技术资料</w:t>
      </w:r>
      <w:r>
        <w:rPr>
          <w:rFonts w:hint="eastAsia" w:ascii="宋体" w:hAnsi="宋体"/>
          <w:sz w:val="21"/>
          <w:szCs w:val="21"/>
          <w:lang w:val="en-US" w:eastAsia="zh-CN"/>
        </w:rPr>
        <w:br w:type="textWrapping"/>
      </w:r>
      <w:r>
        <w:rPr>
          <w:rFonts w:hint="eastAsia" w:ascii="宋体" w:hAnsi="宋体"/>
          <w:color w:val="000000" w:themeColor="text1"/>
          <w:sz w:val="21"/>
          <w:szCs w:val="21"/>
          <w:lang w:val="en-US" w:eastAsia="zh-CN"/>
          <w14:textFill>
            <w14:solidFill>
              <w14:schemeClr w14:val="tx1"/>
            </w14:solidFill>
          </w14:textFill>
        </w:rPr>
        <w:t>内容自拟，可根据供应商实际情况参照以下要求提供。</w:t>
      </w:r>
    </w:p>
    <w:p w14:paraId="5691D8B8">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textAlignment w:val="auto"/>
        <w:outlineLvl w:val="9"/>
        <w:rPr>
          <w:rFonts w:hint="eastAsia" w:ascii="宋体" w:hAnsi="宋体"/>
          <w:sz w:val="21"/>
          <w:szCs w:val="21"/>
          <w:lang w:val="en-US" w:eastAsia="zh-CN"/>
        </w:rPr>
      </w:pPr>
      <w:r>
        <w:rPr>
          <w:rFonts w:hint="eastAsia" w:ascii="宋体" w:hAnsi="宋体"/>
          <w:sz w:val="21"/>
          <w:szCs w:val="21"/>
          <w:lang w:val="en-US" w:eastAsia="zh-CN"/>
        </w:rPr>
        <w:t>（一）投标货物介绍</w:t>
      </w:r>
    </w:p>
    <w:p w14:paraId="01C32861">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textAlignment w:val="auto"/>
        <w:outlineLvl w:val="9"/>
        <w:rPr>
          <w:rFonts w:hint="eastAsia" w:ascii="宋体" w:hAnsi="宋体"/>
          <w:sz w:val="21"/>
          <w:szCs w:val="21"/>
          <w:lang w:val="en-US" w:eastAsia="zh-CN"/>
        </w:rPr>
      </w:pPr>
      <w:r>
        <w:rPr>
          <w:rFonts w:hint="eastAsia" w:ascii="宋体" w:hAnsi="宋体"/>
          <w:sz w:val="21"/>
          <w:szCs w:val="21"/>
          <w:lang w:val="en-US" w:eastAsia="zh-CN"/>
        </w:rPr>
        <w:t>1)</w:t>
      </w:r>
      <w:r>
        <w:rPr>
          <w:rFonts w:hint="eastAsia" w:ascii="宋体" w:hAnsi="宋体"/>
          <w:sz w:val="21"/>
          <w:szCs w:val="21"/>
          <w:lang w:val="en-US" w:eastAsia="zh-CN"/>
        </w:rPr>
        <w:tab/>
      </w:r>
      <w:r>
        <w:rPr>
          <w:rFonts w:hint="eastAsia" w:ascii="宋体" w:hAnsi="宋体"/>
          <w:sz w:val="21"/>
          <w:szCs w:val="21"/>
          <w:lang w:val="en-US" w:eastAsia="zh-CN"/>
        </w:rPr>
        <w:t>供货范围</w:t>
      </w:r>
    </w:p>
    <w:p w14:paraId="22BDDC38">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textAlignment w:val="auto"/>
        <w:outlineLvl w:val="9"/>
        <w:rPr>
          <w:rFonts w:hint="eastAsia" w:ascii="宋体" w:hAnsi="宋体"/>
          <w:sz w:val="21"/>
          <w:szCs w:val="21"/>
          <w:lang w:val="en-US" w:eastAsia="zh-CN"/>
        </w:rPr>
      </w:pPr>
      <w:r>
        <w:rPr>
          <w:rFonts w:hint="eastAsia" w:ascii="宋体" w:hAnsi="宋体"/>
          <w:sz w:val="21"/>
          <w:szCs w:val="21"/>
          <w:lang w:val="en-US" w:eastAsia="zh-CN"/>
        </w:rPr>
        <w:t>2)</w:t>
      </w:r>
      <w:r>
        <w:rPr>
          <w:rFonts w:hint="eastAsia" w:ascii="宋体" w:hAnsi="宋体"/>
          <w:sz w:val="21"/>
          <w:szCs w:val="21"/>
          <w:lang w:val="en-US" w:eastAsia="zh-CN"/>
        </w:rPr>
        <w:tab/>
      </w:r>
      <w:r>
        <w:rPr>
          <w:rFonts w:hint="eastAsia" w:ascii="宋体" w:hAnsi="宋体"/>
          <w:sz w:val="21"/>
          <w:szCs w:val="21"/>
          <w:lang w:val="en-US" w:eastAsia="zh-CN"/>
        </w:rPr>
        <w:t>货物名称、型号、规格、数量、技术性能、特点</w:t>
      </w:r>
    </w:p>
    <w:p w14:paraId="6D3BCB91">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textAlignment w:val="auto"/>
        <w:outlineLvl w:val="9"/>
        <w:rPr>
          <w:rFonts w:hint="eastAsia" w:ascii="宋体" w:hAnsi="宋体"/>
          <w:sz w:val="21"/>
          <w:szCs w:val="21"/>
          <w:lang w:val="en-US" w:eastAsia="zh-CN"/>
        </w:rPr>
      </w:pPr>
      <w:r>
        <w:rPr>
          <w:rFonts w:hint="eastAsia" w:ascii="宋体" w:hAnsi="宋体"/>
          <w:sz w:val="21"/>
          <w:szCs w:val="21"/>
          <w:lang w:val="en-US" w:eastAsia="zh-CN"/>
        </w:rPr>
        <w:t>3)</w:t>
      </w:r>
      <w:r>
        <w:rPr>
          <w:rFonts w:hint="eastAsia" w:ascii="宋体" w:hAnsi="宋体"/>
          <w:sz w:val="21"/>
          <w:szCs w:val="21"/>
          <w:lang w:val="en-US" w:eastAsia="zh-CN"/>
        </w:rPr>
        <w:tab/>
      </w:r>
      <w:r>
        <w:rPr>
          <w:rFonts w:hint="eastAsia" w:ascii="宋体" w:hAnsi="宋体"/>
          <w:sz w:val="21"/>
          <w:szCs w:val="21"/>
          <w:lang w:val="en-US" w:eastAsia="zh-CN"/>
        </w:rPr>
        <w:t>货物制造、检验、验收执行的标准</w:t>
      </w:r>
    </w:p>
    <w:p w14:paraId="24D2A58B">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textAlignment w:val="auto"/>
        <w:outlineLvl w:val="9"/>
        <w:rPr>
          <w:rFonts w:hint="eastAsia" w:ascii="宋体" w:hAnsi="宋体"/>
          <w:sz w:val="21"/>
          <w:szCs w:val="21"/>
          <w:lang w:val="en-US" w:eastAsia="zh-CN"/>
        </w:rPr>
      </w:pPr>
      <w:r>
        <w:rPr>
          <w:rFonts w:hint="eastAsia" w:ascii="宋体" w:hAnsi="宋体"/>
          <w:sz w:val="21"/>
          <w:szCs w:val="21"/>
          <w:lang w:val="en-US" w:eastAsia="zh-CN"/>
        </w:rPr>
        <w:t>4)</w:t>
      </w:r>
      <w:r>
        <w:rPr>
          <w:rFonts w:hint="eastAsia" w:ascii="宋体" w:hAnsi="宋体"/>
          <w:sz w:val="21"/>
          <w:szCs w:val="21"/>
          <w:lang w:val="en-US" w:eastAsia="zh-CN"/>
        </w:rPr>
        <w:tab/>
      </w:r>
      <w:r>
        <w:rPr>
          <w:rFonts w:hint="eastAsia" w:ascii="宋体" w:hAnsi="宋体"/>
          <w:sz w:val="21"/>
          <w:szCs w:val="21"/>
          <w:lang w:val="en-US" w:eastAsia="zh-CN"/>
        </w:rPr>
        <w:t>质量保证措施</w:t>
      </w:r>
    </w:p>
    <w:p w14:paraId="3CA81368">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textAlignment w:val="auto"/>
        <w:outlineLvl w:val="9"/>
        <w:rPr>
          <w:rFonts w:hint="eastAsia" w:ascii="宋体" w:hAnsi="宋体"/>
          <w:sz w:val="21"/>
          <w:szCs w:val="21"/>
          <w:lang w:val="en-US" w:eastAsia="zh-CN"/>
        </w:rPr>
      </w:pPr>
      <w:r>
        <w:rPr>
          <w:rFonts w:hint="eastAsia" w:ascii="宋体" w:hAnsi="宋体"/>
          <w:sz w:val="21"/>
          <w:szCs w:val="21"/>
          <w:lang w:val="en-US" w:eastAsia="zh-CN"/>
        </w:rPr>
        <w:t>5)</w:t>
      </w:r>
      <w:r>
        <w:rPr>
          <w:rFonts w:hint="eastAsia" w:ascii="宋体" w:hAnsi="宋体"/>
          <w:sz w:val="21"/>
          <w:szCs w:val="21"/>
          <w:lang w:val="en-US" w:eastAsia="zh-CN"/>
        </w:rPr>
        <w:tab/>
      </w:r>
      <w:r>
        <w:rPr>
          <w:rFonts w:hint="eastAsia" w:ascii="宋体" w:hAnsi="宋体"/>
          <w:sz w:val="21"/>
          <w:szCs w:val="21"/>
          <w:lang w:val="en-US" w:eastAsia="zh-CN"/>
        </w:rPr>
        <w:t>采用新技术、新工艺、新材料的情况</w:t>
      </w:r>
    </w:p>
    <w:p w14:paraId="2EF5939D">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textAlignment w:val="auto"/>
        <w:outlineLvl w:val="9"/>
        <w:rPr>
          <w:rFonts w:hint="eastAsia" w:ascii="宋体" w:hAnsi="宋体"/>
          <w:sz w:val="21"/>
          <w:szCs w:val="21"/>
          <w:lang w:val="en-US" w:eastAsia="zh-CN"/>
        </w:rPr>
      </w:pPr>
      <w:r>
        <w:rPr>
          <w:rFonts w:hint="eastAsia" w:ascii="宋体" w:hAnsi="宋体"/>
          <w:sz w:val="21"/>
          <w:szCs w:val="21"/>
          <w:lang w:val="en-US" w:eastAsia="zh-CN"/>
        </w:rPr>
        <w:t>（二）投标货物主要技术资料</w:t>
      </w:r>
    </w:p>
    <w:p w14:paraId="12FF757F">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textAlignment w:val="auto"/>
        <w:outlineLvl w:val="9"/>
        <w:rPr>
          <w:rFonts w:hint="eastAsia" w:ascii="宋体" w:hAnsi="宋体"/>
          <w:sz w:val="21"/>
          <w:szCs w:val="21"/>
          <w:lang w:val="en-US" w:eastAsia="zh-CN"/>
        </w:rPr>
      </w:pPr>
      <w:r>
        <w:rPr>
          <w:rFonts w:hint="eastAsia" w:ascii="宋体" w:hAnsi="宋体"/>
          <w:sz w:val="21"/>
          <w:szCs w:val="21"/>
          <w:lang w:val="en-US" w:eastAsia="zh-CN"/>
        </w:rPr>
        <w:t>1)</w:t>
      </w:r>
      <w:r>
        <w:rPr>
          <w:rFonts w:hint="eastAsia" w:ascii="宋体" w:hAnsi="宋体"/>
          <w:sz w:val="21"/>
          <w:szCs w:val="21"/>
          <w:lang w:val="en-US" w:eastAsia="zh-CN"/>
        </w:rPr>
        <w:tab/>
      </w:r>
      <w:r>
        <w:rPr>
          <w:rFonts w:hint="eastAsia" w:ascii="宋体" w:hAnsi="宋体"/>
          <w:sz w:val="21"/>
          <w:szCs w:val="21"/>
          <w:lang w:val="en-US" w:eastAsia="zh-CN"/>
        </w:rPr>
        <w:t>货物样本、使用保养说明书、图纸等技术资料。</w:t>
      </w:r>
    </w:p>
    <w:p w14:paraId="29082914">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textAlignment w:val="auto"/>
        <w:outlineLvl w:val="9"/>
        <w:rPr>
          <w:rFonts w:hint="eastAsia" w:ascii="宋体" w:hAnsi="宋体"/>
          <w:sz w:val="21"/>
          <w:szCs w:val="21"/>
          <w:lang w:val="en-US" w:eastAsia="zh-CN"/>
        </w:rPr>
      </w:pPr>
      <w:r>
        <w:rPr>
          <w:rFonts w:hint="eastAsia" w:ascii="宋体" w:hAnsi="宋体"/>
          <w:sz w:val="21"/>
          <w:szCs w:val="21"/>
          <w:lang w:val="en-US" w:eastAsia="zh-CN"/>
        </w:rPr>
        <w:t>2)</w:t>
      </w:r>
      <w:r>
        <w:rPr>
          <w:rFonts w:hint="eastAsia" w:ascii="宋体" w:hAnsi="宋体"/>
          <w:sz w:val="21"/>
          <w:szCs w:val="21"/>
          <w:lang w:val="en-US" w:eastAsia="zh-CN"/>
        </w:rPr>
        <w:tab/>
      </w:r>
      <w:r>
        <w:rPr>
          <w:rFonts w:hint="eastAsia" w:ascii="宋体" w:hAnsi="宋体"/>
          <w:sz w:val="21"/>
          <w:szCs w:val="21"/>
          <w:lang w:val="en-US" w:eastAsia="zh-CN"/>
        </w:rPr>
        <w:t>投标人应根据国家有关规定和招标文件要求提供制造商和货物相关的：生产许可证（如有）、产品注册证（如有）、企业相关认证情况、3C认证（如有）、检测报告（如有）、获奖证书（如有）等。</w:t>
      </w:r>
    </w:p>
    <w:p w14:paraId="72555BC2">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textAlignment w:val="auto"/>
        <w:outlineLvl w:val="9"/>
        <w:rPr>
          <w:rFonts w:hint="eastAsia" w:ascii="宋体" w:hAnsi="宋体"/>
          <w:sz w:val="21"/>
          <w:szCs w:val="21"/>
          <w:lang w:val="en-US" w:eastAsia="zh-CN"/>
        </w:rPr>
      </w:pPr>
      <w:r>
        <w:rPr>
          <w:rFonts w:hint="eastAsia" w:ascii="宋体" w:hAnsi="宋体"/>
          <w:sz w:val="21"/>
          <w:szCs w:val="21"/>
          <w:lang w:val="en-US" w:eastAsia="zh-CN"/>
        </w:rPr>
        <w:t>（三）生产、配送、安装调试、培训及售后服务</w:t>
      </w:r>
    </w:p>
    <w:p w14:paraId="4F6A39E1">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textAlignment w:val="auto"/>
        <w:outlineLvl w:val="9"/>
        <w:rPr>
          <w:rFonts w:hint="eastAsia" w:ascii="宋体" w:hAnsi="宋体"/>
          <w:sz w:val="21"/>
          <w:szCs w:val="21"/>
          <w:lang w:val="en-US" w:eastAsia="zh-CN"/>
        </w:rPr>
      </w:pPr>
      <w:r>
        <w:rPr>
          <w:rFonts w:hint="eastAsia" w:ascii="宋体" w:hAnsi="宋体"/>
          <w:sz w:val="21"/>
          <w:szCs w:val="21"/>
          <w:lang w:val="en-US" w:eastAsia="zh-CN"/>
        </w:rPr>
        <w:t>1)</w:t>
      </w:r>
      <w:r>
        <w:rPr>
          <w:rFonts w:hint="eastAsia" w:ascii="宋体" w:hAnsi="宋体"/>
          <w:sz w:val="21"/>
          <w:szCs w:val="21"/>
          <w:lang w:val="en-US" w:eastAsia="zh-CN"/>
        </w:rPr>
        <w:tab/>
      </w:r>
      <w:r>
        <w:rPr>
          <w:rFonts w:hint="eastAsia" w:ascii="宋体" w:hAnsi="宋体"/>
          <w:sz w:val="21"/>
          <w:szCs w:val="21"/>
          <w:lang w:val="en-US" w:eastAsia="zh-CN"/>
        </w:rPr>
        <w:t>组织生产及配送、安装措施，供货计划（必要时提供生产计划周期表）。</w:t>
      </w:r>
    </w:p>
    <w:p w14:paraId="0E81C669">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textAlignment w:val="auto"/>
        <w:outlineLvl w:val="9"/>
        <w:rPr>
          <w:rFonts w:hint="eastAsia" w:ascii="宋体" w:hAnsi="宋体"/>
          <w:sz w:val="21"/>
          <w:szCs w:val="21"/>
          <w:lang w:val="en-US" w:eastAsia="zh-CN"/>
        </w:rPr>
      </w:pPr>
      <w:r>
        <w:rPr>
          <w:rFonts w:hint="eastAsia" w:ascii="宋体" w:hAnsi="宋体"/>
          <w:sz w:val="21"/>
          <w:szCs w:val="21"/>
          <w:lang w:val="en-US" w:eastAsia="zh-CN"/>
        </w:rPr>
        <w:t>2)</w:t>
      </w:r>
      <w:r>
        <w:rPr>
          <w:rFonts w:hint="eastAsia" w:ascii="宋体" w:hAnsi="宋体"/>
          <w:sz w:val="21"/>
          <w:szCs w:val="21"/>
          <w:lang w:val="en-US" w:eastAsia="zh-CN"/>
        </w:rPr>
        <w:tab/>
      </w:r>
      <w:r>
        <w:rPr>
          <w:rFonts w:hint="eastAsia" w:ascii="宋体" w:hAnsi="宋体"/>
          <w:sz w:val="21"/>
          <w:szCs w:val="21"/>
          <w:lang w:val="en-US" w:eastAsia="zh-CN"/>
        </w:rPr>
        <w:t>调试与验收方案（至少包括：1、对合同执行过程中各个阶段的调试与验收提出详细建议，包括但不限于调试、验收的项目、标准、方案、程序、要求和时间；2、应注明需要采购人参加的项目、时间等）。</w:t>
      </w:r>
    </w:p>
    <w:p w14:paraId="7432C06E">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textAlignment w:val="auto"/>
        <w:outlineLvl w:val="9"/>
        <w:rPr>
          <w:rFonts w:hint="eastAsia" w:ascii="宋体" w:hAnsi="宋体"/>
          <w:sz w:val="21"/>
          <w:szCs w:val="21"/>
          <w:lang w:val="en-US" w:eastAsia="zh-CN"/>
        </w:rPr>
      </w:pPr>
      <w:r>
        <w:rPr>
          <w:rFonts w:hint="eastAsia" w:ascii="宋体" w:hAnsi="宋体"/>
          <w:sz w:val="21"/>
          <w:szCs w:val="21"/>
          <w:lang w:val="en-US" w:eastAsia="zh-CN"/>
        </w:rPr>
        <w:t>3)</w:t>
      </w:r>
      <w:r>
        <w:rPr>
          <w:rFonts w:hint="eastAsia" w:ascii="宋体" w:hAnsi="宋体"/>
          <w:sz w:val="21"/>
          <w:szCs w:val="21"/>
          <w:lang w:val="en-US" w:eastAsia="zh-CN"/>
        </w:rPr>
        <w:tab/>
      </w:r>
      <w:r>
        <w:rPr>
          <w:rFonts w:hint="eastAsia" w:ascii="宋体" w:hAnsi="宋体"/>
          <w:sz w:val="21"/>
          <w:szCs w:val="21"/>
          <w:lang w:val="en-US" w:eastAsia="zh-CN"/>
        </w:rPr>
        <w:t>人员培训计划及方案（说明对买方人员的培训安排、培训目的、培训计划）。</w:t>
      </w:r>
    </w:p>
    <w:p w14:paraId="1E6C0409">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textAlignment w:val="auto"/>
        <w:outlineLvl w:val="9"/>
        <w:rPr>
          <w:rFonts w:hint="default" w:ascii="宋体" w:hAnsi="宋体"/>
          <w:sz w:val="21"/>
          <w:szCs w:val="21"/>
          <w:lang w:val="en-US" w:eastAsia="zh-CN"/>
        </w:rPr>
      </w:pPr>
      <w:r>
        <w:rPr>
          <w:rFonts w:hint="eastAsia" w:ascii="宋体" w:hAnsi="宋体"/>
          <w:sz w:val="21"/>
          <w:szCs w:val="21"/>
          <w:lang w:val="en-US" w:eastAsia="zh-CN"/>
        </w:rPr>
        <w:t>4)</w:t>
      </w:r>
      <w:r>
        <w:rPr>
          <w:rFonts w:hint="eastAsia" w:ascii="宋体" w:hAnsi="宋体"/>
          <w:sz w:val="21"/>
          <w:szCs w:val="21"/>
          <w:lang w:val="en-US" w:eastAsia="zh-CN"/>
        </w:rPr>
        <w:tab/>
      </w:r>
      <w:r>
        <w:rPr>
          <w:rFonts w:hint="eastAsia" w:ascii="宋体" w:hAnsi="宋体"/>
          <w:sz w:val="21"/>
          <w:szCs w:val="21"/>
          <w:lang w:val="en-US" w:eastAsia="zh-CN"/>
        </w:rPr>
        <w:t>售前、售后服务内容，包括提供各种技术配合、技术支持、技术培训、正常维护和应急措施等，售后服务机构的名称、地址、性质、人员配置及数量、所从事的专业等，说明质保期内和质保期满后的正常维护和应急措施等售后服务措施等。</w:t>
      </w:r>
    </w:p>
    <w:p w14:paraId="6979B983">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textAlignment w:val="auto"/>
        <w:outlineLvl w:val="9"/>
        <w:rPr>
          <w:rFonts w:ascii="宋体" w:hAnsi="宋体"/>
          <w:sz w:val="21"/>
          <w:szCs w:val="21"/>
        </w:rPr>
        <w:sectPr>
          <w:pgSz w:w="11906" w:h="16838"/>
          <w:pgMar w:top="1134" w:right="1191" w:bottom="1134" w:left="1191" w:header="851" w:footer="583" w:gutter="0"/>
          <w:pgNumType w:fmt="decimal"/>
          <w:cols w:space="720" w:num="1"/>
          <w:docGrid w:type="linesAndChars" w:linePitch="312" w:charSpace="0"/>
        </w:sectPr>
      </w:pPr>
      <w:r>
        <w:rPr>
          <w:rFonts w:hint="eastAsia" w:ascii="宋体" w:hAnsi="宋体"/>
          <w:sz w:val="21"/>
          <w:szCs w:val="21"/>
          <w:lang w:val="en-US" w:eastAsia="zh-CN"/>
        </w:rPr>
        <w:t>5)</w:t>
      </w:r>
      <w:r>
        <w:rPr>
          <w:rFonts w:hint="eastAsia" w:ascii="宋体" w:hAnsi="宋体"/>
          <w:sz w:val="21"/>
          <w:szCs w:val="21"/>
          <w:lang w:val="en-US" w:eastAsia="zh-CN"/>
        </w:rPr>
        <w:tab/>
      </w:r>
      <w:r>
        <w:rPr>
          <w:rFonts w:hint="eastAsia" w:ascii="宋体" w:hAnsi="宋体"/>
          <w:sz w:val="21"/>
          <w:szCs w:val="21"/>
          <w:lang w:val="en-US" w:eastAsia="zh-CN"/>
        </w:rPr>
        <w:t>保证货物正常和连续运转期间所需要的所有备品、备件和专用工具的详细清单，包括其价格和供货来源等资料，说明备品、备件等的长期供应方式和条件的承诺。</w:t>
      </w:r>
      <w:r>
        <w:rPr>
          <w:rFonts w:ascii="宋体" w:hAnsi="宋体"/>
          <w:sz w:val="21"/>
          <w:szCs w:val="21"/>
        </w:rPr>
        <w:br w:type="page"/>
      </w:r>
    </w:p>
    <w:p w14:paraId="30A3A033">
      <w:pPr>
        <w:jc w:val="both"/>
        <w:outlineLvl w:val="2"/>
        <w:rPr>
          <w:rFonts w:ascii="宋体" w:hAnsi="宋体"/>
          <w:b/>
          <w:sz w:val="21"/>
          <w:szCs w:val="21"/>
        </w:rPr>
      </w:pPr>
      <w:r>
        <w:rPr>
          <w:rFonts w:hint="eastAsia" w:ascii="宋体" w:hAnsi="宋体"/>
          <w:b/>
          <w:sz w:val="21"/>
          <w:szCs w:val="21"/>
          <w:lang w:val="en-US" w:eastAsia="zh-CN"/>
        </w:rPr>
        <w:t>9.</w:t>
      </w:r>
      <w:r>
        <w:rPr>
          <w:rFonts w:hint="eastAsia" w:ascii="宋体" w:hAnsi="宋体"/>
          <w:b/>
          <w:sz w:val="21"/>
          <w:szCs w:val="21"/>
        </w:rPr>
        <w:t>资格审查对照表</w:t>
      </w:r>
    </w:p>
    <w:p w14:paraId="35718CD1">
      <w:pPr>
        <w:rPr>
          <w:rFonts w:ascii="宋体" w:hAnsi="宋体"/>
          <w:sz w:val="21"/>
          <w:szCs w:val="21"/>
        </w:rPr>
      </w:pPr>
      <w:r>
        <w:rPr>
          <w:rFonts w:hint="eastAsia" w:ascii="宋体" w:hAnsi="宋体"/>
          <w:sz w:val="21"/>
          <w:szCs w:val="21"/>
        </w:rPr>
        <w:t>供应商：</w:t>
      </w:r>
      <w:r>
        <w:rPr>
          <w:rFonts w:hint="eastAsia" w:ascii="宋体" w:hAnsi="宋体"/>
          <w:sz w:val="21"/>
          <w:szCs w:val="21"/>
          <w:u w:val="single"/>
          <w:lang w:val="zh-CN"/>
        </w:rPr>
        <w:t xml:space="preserve">                     </w:t>
      </w:r>
      <w:r>
        <w:rPr>
          <w:rFonts w:hint="eastAsia" w:ascii="宋体" w:hAnsi="宋体"/>
          <w:sz w:val="21"/>
          <w:szCs w:val="21"/>
          <w:lang w:val="zh-CN"/>
        </w:rPr>
        <w:t xml:space="preserve"> </w:t>
      </w:r>
    </w:p>
    <w:p w14:paraId="41825077">
      <w:pPr>
        <w:rPr>
          <w:rFonts w:ascii="宋体" w:hAnsi="宋体"/>
          <w:sz w:val="21"/>
          <w:szCs w:val="21"/>
        </w:rPr>
      </w:pPr>
      <w:r>
        <w:rPr>
          <w:rFonts w:hint="eastAsia" w:ascii="宋体" w:hAnsi="宋体"/>
          <w:bCs/>
          <w:sz w:val="21"/>
          <w:szCs w:val="21"/>
          <w:lang w:val="zh-CN"/>
        </w:rPr>
        <w:t>项目名称：</w:t>
      </w:r>
      <w:r>
        <w:rPr>
          <w:rFonts w:hint="eastAsia" w:ascii="宋体" w:hAnsi="宋体"/>
          <w:bCs/>
          <w:sz w:val="21"/>
          <w:szCs w:val="21"/>
          <w:u w:val="single"/>
          <w:lang w:val="zh-CN"/>
        </w:rPr>
        <w:t xml:space="preserve">   </w:t>
      </w:r>
      <w:r>
        <w:rPr>
          <w:rFonts w:hint="eastAsia" w:ascii="宋体" w:hAnsi="宋体"/>
          <w:bCs/>
          <w:sz w:val="21"/>
          <w:szCs w:val="21"/>
          <w:u w:val="single"/>
          <w:lang w:val="en-US" w:eastAsia="zh-CN"/>
        </w:rPr>
        <w:t xml:space="preserve">       </w:t>
      </w:r>
      <w:r>
        <w:rPr>
          <w:rFonts w:hint="eastAsia" w:ascii="宋体" w:hAnsi="宋体"/>
          <w:bCs/>
          <w:sz w:val="21"/>
          <w:szCs w:val="21"/>
          <w:u w:val="single"/>
          <w:lang w:val="zh-CN"/>
        </w:rPr>
        <w:t xml:space="preserve">        </w:t>
      </w:r>
    </w:p>
    <w:tbl>
      <w:tblPr>
        <w:tblStyle w:val="25"/>
        <w:tblW w:w="85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3032"/>
        <w:gridCol w:w="2754"/>
        <w:gridCol w:w="2019"/>
      </w:tblGrid>
      <w:tr w14:paraId="4A7AF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53" w:type="dxa"/>
            <w:tcBorders>
              <w:top w:val="single" w:color="auto" w:sz="4" w:space="0"/>
              <w:left w:val="single" w:color="auto" w:sz="4" w:space="0"/>
              <w:bottom w:val="single" w:color="auto" w:sz="4" w:space="0"/>
              <w:right w:val="single" w:color="auto" w:sz="4" w:space="0"/>
            </w:tcBorders>
            <w:shd w:val="clear" w:color="auto" w:fill="F1F1F1"/>
            <w:vAlign w:val="center"/>
          </w:tcPr>
          <w:p w14:paraId="5B01633A">
            <w:pPr>
              <w:jc w:val="center"/>
              <w:rPr>
                <w:rFonts w:ascii="宋体" w:hAnsi="宋体" w:cs="仿宋_GB2312"/>
                <w:sz w:val="21"/>
                <w:szCs w:val="21"/>
              </w:rPr>
            </w:pPr>
            <w:r>
              <w:rPr>
                <w:rFonts w:hint="eastAsia" w:ascii="宋体" w:hAnsi="宋体" w:cs="仿宋_GB2312"/>
                <w:sz w:val="21"/>
                <w:szCs w:val="21"/>
              </w:rPr>
              <w:t>序号</w:t>
            </w:r>
          </w:p>
        </w:tc>
        <w:tc>
          <w:tcPr>
            <w:tcW w:w="3032" w:type="dxa"/>
            <w:tcBorders>
              <w:top w:val="single" w:color="auto" w:sz="4" w:space="0"/>
              <w:left w:val="single" w:color="auto" w:sz="4" w:space="0"/>
              <w:bottom w:val="single" w:color="auto" w:sz="4" w:space="0"/>
              <w:right w:val="single" w:color="auto" w:sz="4" w:space="0"/>
            </w:tcBorders>
            <w:shd w:val="clear" w:color="auto" w:fill="F1F1F1"/>
            <w:vAlign w:val="center"/>
          </w:tcPr>
          <w:p w14:paraId="0874C396">
            <w:pPr>
              <w:jc w:val="center"/>
              <w:rPr>
                <w:rFonts w:ascii="宋体" w:hAnsi="宋体" w:cs="仿宋_GB2312"/>
                <w:sz w:val="21"/>
                <w:szCs w:val="21"/>
              </w:rPr>
            </w:pPr>
            <w:r>
              <w:rPr>
                <w:rFonts w:hint="eastAsia" w:ascii="宋体" w:hAnsi="宋体" w:cs="仿宋_GB2312"/>
                <w:sz w:val="21"/>
                <w:szCs w:val="21"/>
              </w:rPr>
              <w:t>资格</w:t>
            </w:r>
            <w:r>
              <w:rPr>
                <w:rFonts w:hint="eastAsia" w:ascii="宋体" w:hAnsi="宋体" w:cs="Corbel"/>
                <w:sz w:val="21"/>
                <w:szCs w:val="21"/>
              </w:rPr>
              <w:t>审查条款</w:t>
            </w:r>
          </w:p>
        </w:tc>
        <w:tc>
          <w:tcPr>
            <w:tcW w:w="2754" w:type="dxa"/>
            <w:tcBorders>
              <w:top w:val="single" w:color="auto" w:sz="4" w:space="0"/>
              <w:left w:val="single" w:color="auto" w:sz="4" w:space="0"/>
              <w:bottom w:val="single" w:color="auto" w:sz="4" w:space="0"/>
              <w:right w:val="single" w:color="auto" w:sz="4" w:space="0"/>
            </w:tcBorders>
            <w:shd w:val="clear" w:color="auto" w:fill="F1F1F1"/>
            <w:vAlign w:val="center"/>
          </w:tcPr>
          <w:p w14:paraId="5564AAD7">
            <w:pPr>
              <w:jc w:val="center"/>
              <w:rPr>
                <w:rFonts w:ascii="宋体" w:hAnsi="宋体" w:cs="仿宋_GB2312"/>
                <w:sz w:val="21"/>
                <w:szCs w:val="21"/>
              </w:rPr>
            </w:pPr>
            <w:r>
              <w:rPr>
                <w:rFonts w:hint="eastAsia" w:ascii="宋体" w:hAnsi="宋体" w:cs="仿宋_GB2312"/>
                <w:sz w:val="21"/>
                <w:szCs w:val="21"/>
              </w:rPr>
              <w:t>响应内容对应简述</w:t>
            </w:r>
          </w:p>
        </w:tc>
        <w:tc>
          <w:tcPr>
            <w:tcW w:w="2019" w:type="dxa"/>
            <w:tcBorders>
              <w:top w:val="single" w:color="auto" w:sz="4" w:space="0"/>
              <w:left w:val="single" w:color="auto" w:sz="4" w:space="0"/>
              <w:bottom w:val="single" w:color="auto" w:sz="4" w:space="0"/>
              <w:right w:val="single" w:color="auto" w:sz="4" w:space="0"/>
            </w:tcBorders>
            <w:shd w:val="clear" w:color="auto" w:fill="F1F1F1"/>
            <w:vAlign w:val="center"/>
          </w:tcPr>
          <w:p w14:paraId="596D033D">
            <w:pPr>
              <w:jc w:val="center"/>
              <w:rPr>
                <w:rFonts w:ascii="宋体" w:hAnsi="宋体" w:cs="仿宋_GB2312"/>
                <w:sz w:val="21"/>
                <w:szCs w:val="21"/>
              </w:rPr>
            </w:pPr>
            <w:r>
              <w:rPr>
                <w:rFonts w:hint="eastAsia" w:ascii="宋体" w:hAnsi="宋体" w:cs="仿宋_GB2312"/>
                <w:sz w:val="21"/>
                <w:szCs w:val="21"/>
              </w:rPr>
              <w:t>偏离说明</w:t>
            </w:r>
          </w:p>
        </w:tc>
      </w:tr>
      <w:tr w14:paraId="4567C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tcBorders>
              <w:top w:val="single" w:color="auto" w:sz="4" w:space="0"/>
              <w:left w:val="single" w:color="auto" w:sz="4" w:space="0"/>
              <w:bottom w:val="single" w:color="auto" w:sz="4" w:space="0"/>
              <w:right w:val="single" w:color="auto" w:sz="4" w:space="0"/>
            </w:tcBorders>
            <w:vAlign w:val="center"/>
          </w:tcPr>
          <w:p w14:paraId="581B111F">
            <w:pPr>
              <w:jc w:val="center"/>
              <w:rPr>
                <w:rFonts w:ascii="宋体" w:hAnsi="宋体" w:cs="仿宋_GB2312"/>
                <w:sz w:val="21"/>
                <w:szCs w:val="21"/>
              </w:rPr>
            </w:pPr>
            <w:r>
              <w:rPr>
                <w:rFonts w:hint="eastAsia" w:ascii="宋体" w:hAnsi="宋体" w:cs="仿宋_GB2312"/>
                <w:sz w:val="21"/>
                <w:szCs w:val="21"/>
              </w:rPr>
              <w:t>1</w:t>
            </w:r>
          </w:p>
        </w:tc>
        <w:tc>
          <w:tcPr>
            <w:tcW w:w="3032" w:type="dxa"/>
            <w:tcBorders>
              <w:top w:val="single" w:color="auto" w:sz="4" w:space="0"/>
              <w:left w:val="single" w:color="auto" w:sz="4" w:space="0"/>
              <w:bottom w:val="single" w:color="auto" w:sz="4" w:space="0"/>
              <w:right w:val="single" w:color="auto" w:sz="4" w:space="0"/>
            </w:tcBorders>
            <w:vAlign w:val="center"/>
          </w:tcPr>
          <w:p w14:paraId="6B4C4531">
            <w:pPr>
              <w:jc w:val="center"/>
              <w:rPr>
                <w:rFonts w:ascii="宋体" w:hAnsi="宋体" w:cs="仿宋_GB2312"/>
                <w:sz w:val="21"/>
                <w:szCs w:val="21"/>
              </w:rPr>
            </w:pPr>
          </w:p>
        </w:tc>
        <w:tc>
          <w:tcPr>
            <w:tcW w:w="2754" w:type="dxa"/>
            <w:tcBorders>
              <w:top w:val="single" w:color="auto" w:sz="4" w:space="0"/>
              <w:left w:val="single" w:color="auto" w:sz="4" w:space="0"/>
              <w:bottom w:val="single" w:color="auto" w:sz="4" w:space="0"/>
              <w:right w:val="single" w:color="auto" w:sz="4" w:space="0"/>
            </w:tcBorders>
            <w:vAlign w:val="center"/>
          </w:tcPr>
          <w:p w14:paraId="241D382D">
            <w:pPr>
              <w:jc w:val="center"/>
              <w:rPr>
                <w:rFonts w:ascii="宋体" w:hAnsi="宋体" w:cs="仿宋_GB2312"/>
                <w:sz w:val="21"/>
                <w:szCs w:val="21"/>
              </w:rPr>
            </w:pPr>
          </w:p>
        </w:tc>
        <w:tc>
          <w:tcPr>
            <w:tcW w:w="2019" w:type="dxa"/>
            <w:tcBorders>
              <w:top w:val="single" w:color="auto" w:sz="4" w:space="0"/>
              <w:left w:val="single" w:color="auto" w:sz="4" w:space="0"/>
              <w:bottom w:val="single" w:color="auto" w:sz="4" w:space="0"/>
              <w:right w:val="single" w:color="auto" w:sz="4" w:space="0"/>
            </w:tcBorders>
            <w:vAlign w:val="center"/>
          </w:tcPr>
          <w:p w14:paraId="5EBD7DD0">
            <w:pPr>
              <w:jc w:val="center"/>
              <w:rPr>
                <w:rFonts w:ascii="宋体" w:hAnsi="宋体" w:cs="仿宋_GB2312"/>
                <w:sz w:val="21"/>
                <w:szCs w:val="21"/>
              </w:rPr>
            </w:pPr>
          </w:p>
        </w:tc>
      </w:tr>
      <w:tr w14:paraId="51615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tcBorders>
              <w:top w:val="single" w:color="auto" w:sz="4" w:space="0"/>
              <w:left w:val="single" w:color="auto" w:sz="4" w:space="0"/>
              <w:bottom w:val="single" w:color="auto" w:sz="4" w:space="0"/>
              <w:right w:val="single" w:color="auto" w:sz="4" w:space="0"/>
            </w:tcBorders>
            <w:vAlign w:val="center"/>
          </w:tcPr>
          <w:p w14:paraId="09BA6348">
            <w:pPr>
              <w:jc w:val="center"/>
              <w:rPr>
                <w:rFonts w:ascii="宋体" w:hAnsi="宋体" w:cs="仿宋_GB2312"/>
                <w:sz w:val="21"/>
                <w:szCs w:val="21"/>
              </w:rPr>
            </w:pPr>
            <w:r>
              <w:rPr>
                <w:rFonts w:hint="eastAsia" w:ascii="宋体" w:hAnsi="宋体" w:cs="仿宋_GB2312"/>
                <w:sz w:val="21"/>
                <w:szCs w:val="21"/>
              </w:rPr>
              <w:t>2</w:t>
            </w:r>
          </w:p>
        </w:tc>
        <w:tc>
          <w:tcPr>
            <w:tcW w:w="3032" w:type="dxa"/>
            <w:tcBorders>
              <w:top w:val="single" w:color="auto" w:sz="4" w:space="0"/>
              <w:left w:val="single" w:color="auto" w:sz="4" w:space="0"/>
              <w:bottom w:val="single" w:color="auto" w:sz="4" w:space="0"/>
              <w:right w:val="single" w:color="auto" w:sz="4" w:space="0"/>
            </w:tcBorders>
            <w:vAlign w:val="center"/>
          </w:tcPr>
          <w:p w14:paraId="34F0EFED">
            <w:pPr>
              <w:jc w:val="center"/>
              <w:rPr>
                <w:rFonts w:ascii="宋体" w:hAnsi="宋体" w:cs="仿宋_GB2312"/>
                <w:sz w:val="21"/>
                <w:szCs w:val="21"/>
              </w:rPr>
            </w:pPr>
          </w:p>
        </w:tc>
        <w:tc>
          <w:tcPr>
            <w:tcW w:w="2754" w:type="dxa"/>
            <w:tcBorders>
              <w:top w:val="single" w:color="auto" w:sz="4" w:space="0"/>
              <w:left w:val="single" w:color="auto" w:sz="4" w:space="0"/>
              <w:bottom w:val="single" w:color="auto" w:sz="4" w:space="0"/>
              <w:right w:val="single" w:color="auto" w:sz="4" w:space="0"/>
            </w:tcBorders>
            <w:vAlign w:val="center"/>
          </w:tcPr>
          <w:p w14:paraId="2E9854EA">
            <w:pPr>
              <w:jc w:val="center"/>
              <w:rPr>
                <w:rFonts w:ascii="宋体" w:hAnsi="宋体" w:cs="仿宋_GB2312"/>
                <w:sz w:val="21"/>
                <w:szCs w:val="21"/>
              </w:rPr>
            </w:pPr>
          </w:p>
        </w:tc>
        <w:tc>
          <w:tcPr>
            <w:tcW w:w="2019" w:type="dxa"/>
            <w:tcBorders>
              <w:top w:val="single" w:color="auto" w:sz="4" w:space="0"/>
              <w:left w:val="single" w:color="auto" w:sz="4" w:space="0"/>
              <w:bottom w:val="single" w:color="auto" w:sz="4" w:space="0"/>
              <w:right w:val="single" w:color="auto" w:sz="4" w:space="0"/>
            </w:tcBorders>
            <w:vAlign w:val="center"/>
          </w:tcPr>
          <w:p w14:paraId="0BC7AF78">
            <w:pPr>
              <w:jc w:val="center"/>
              <w:rPr>
                <w:rFonts w:ascii="宋体" w:hAnsi="宋体" w:cs="仿宋_GB2312"/>
                <w:sz w:val="21"/>
                <w:szCs w:val="21"/>
              </w:rPr>
            </w:pPr>
          </w:p>
        </w:tc>
      </w:tr>
      <w:tr w14:paraId="3F236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tcBorders>
              <w:top w:val="single" w:color="auto" w:sz="4" w:space="0"/>
              <w:left w:val="single" w:color="auto" w:sz="4" w:space="0"/>
              <w:bottom w:val="single" w:color="auto" w:sz="4" w:space="0"/>
              <w:right w:val="single" w:color="auto" w:sz="4" w:space="0"/>
            </w:tcBorders>
            <w:vAlign w:val="center"/>
          </w:tcPr>
          <w:p w14:paraId="7DF00129">
            <w:pPr>
              <w:jc w:val="center"/>
              <w:rPr>
                <w:rFonts w:ascii="宋体" w:hAnsi="宋体" w:cs="仿宋_GB2312"/>
                <w:sz w:val="21"/>
                <w:szCs w:val="21"/>
              </w:rPr>
            </w:pPr>
            <w:r>
              <w:rPr>
                <w:rFonts w:hint="eastAsia" w:ascii="宋体" w:hAnsi="宋体" w:cs="仿宋_GB2312"/>
                <w:sz w:val="21"/>
                <w:szCs w:val="21"/>
              </w:rPr>
              <w:t>3</w:t>
            </w:r>
          </w:p>
        </w:tc>
        <w:tc>
          <w:tcPr>
            <w:tcW w:w="3032" w:type="dxa"/>
            <w:tcBorders>
              <w:top w:val="single" w:color="auto" w:sz="4" w:space="0"/>
              <w:left w:val="single" w:color="auto" w:sz="4" w:space="0"/>
              <w:bottom w:val="single" w:color="auto" w:sz="4" w:space="0"/>
              <w:right w:val="single" w:color="auto" w:sz="4" w:space="0"/>
            </w:tcBorders>
            <w:vAlign w:val="center"/>
          </w:tcPr>
          <w:p w14:paraId="717BB05D">
            <w:pPr>
              <w:jc w:val="center"/>
              <w:rPr>
                <w:rFonts w:ascii="宋体" w:hAnsi="宋体" w:cs="仿宋_GB2312"/>
                <w:sz w:val="21"/>
                <w:szCs w:val="21"/>
              </w:rPr>
            </w:pPr>
          </w:p>
        </w:tc>
        <w:tc>
          <w:tcPr>
            <w:tcW w:w="2754" w:type="dxa"/>
            <w:tcBorders>
              <w:top w:val="single" w:color="auto" w:sz="4" w:space="0"/>
              <w:left w:val="single" w:color="auto" w:sz="4" w:space="0"/>
              <w:bottom w:val="single" w:color="auto" w:sz="4" w:space="0"/>
              <w:right w:val="single" w:color="auto" w:sz="4" w:space="0"/>
            </w:tcBorders>
            <w:vAlign w:val="center"/>
          </w:tcPr>
          <w:p w14:paraId="2FD932D1">
            <w:pPr>
              <w:jc w:val="center"/>
              <w:rPr>
                <w:rFonts w:ascii="宋体" w:hAnsi="宋体" w:cs="仿宋_GB2312"/>
                <w:sz w:val="21"/>
                <w:szCs w:val="21"/>
              </w:rPr>
            </w:pPr>
          </w:p>
        </w:tc>
        <w:tc>
          <w:tcPr>
            <w:tcW w:w="2019" w:type="dxa"/>
            <w:tcBorders>
              <w:top w:val="single" w:color="auto" w:sz="4" w:space="0"/>
              <w:left w:val="single" w:color="auto" w:sz="4" w:space="0"/>
              <w:bottom w:val="single" w:color="auto" w:sz="4" w:space="0"/>
              <w:right w:val="single" w:color="auto" w:sz="4" w:space="0"/>
            </w:tcBorders>
            <w:vAlign w:val="center"/>
          </w:tcPr>
          <w:p w14:paraId="3ACB2594">
            <w:pPr>
              <w:jc w:val="center"/>
              <w:rPr>
                <w:rFonts w:ascii="宋体" w:hAnsi="宋体" w:cs="仿宋_GB2312"/>
                <w:sz w:val="21"/>
                <w:szCs w:val="21"/>
              </w:rPr>
            </w:pPr>
          </w:p>
        </w:tc>
      </w:tr>
      <w:tr w14:paraId="35E21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tcBorders>
              <w:top w:val="single" w:color="auto" w:sz="4" w:space="0"/>
              <w:left w:val="single" w:color="auto" w:sz="4" w:space="0"/>
              <w:bottom w:val="single" w:color="auto" w:sz="4" w:space="0"/>
              <w:right w:val="single" w:color="auto" w:sz="4" w:space="0"/>
            </w:tcBorders>
            <w:vAlign w:val="center"/>
          </w:tcPr>
          <w:p w14:paraId="14E9EEC9">
            <w:pPr>
              <w:jc w:val="center"/>
              <w:rPr>
                <w:rFonts w:ascii="宋体" w:hAnsi="宋体" w:cs="仿宋_GB2312"/>
                <w:sz w:val="21"/>
                <w:szCs w:val="21"/>
              </w:rPr>
            </w:pPr>
            <w:r>
              <w:rPr>
                <w:rFonts w:hint="eastAsia" w:ascii="宋体" w:hAnsi="宋体" w:cs="仿宋_GB2312"/>
                <w:sz w:val="21"/>
                <w:szCs w:val="21"/>
              </w:rPr>
              <w:t>4</w:t>
            </w:r>
          </w:p>
        </w:tc>
        <w:tc>
          <w:tcPr>
            <w:tcW w:w="3032" w:type="dxa"/>
            <w:tcBorders>
              <w:top w:val="single" w:color="auto" w:sz="4" w:space="0"/>
              <w:left w:val="single" w:color="auto" w:sz="4" w:space="0"/>
              <w:bottom w:val="single" w:color="auto" w:sz="4" w:space="0"/>
              <w:right w:val="single" w:color="auto" w:sz="4" w:space="0"/>
            </w:tcBorders>
            <w:vAlign w:val="center"/>
          </w:tcPr>
          <w:p w14:paraId="5097E1E1">
            <w:pPr>
              <w:jc w:val="center"/>
              <w:rPr>
                <w:rFonts w:ascii="宋体" w:hAnsi="宋体" w:cs="仿宋_GB2312"/>
                <w:sz w:val="21"/>
                <w:szCs w:val="21"/>
              </w:rPr>
            </w:pPr>
          </w:p>
        </w:tc>
        <w:tc>
          <w:tcPr>
            <w:tcW w:w="2754" w:type="dxa"/>
            <w:tcBorders>
              <w:top w:val="single" w:color="auto" w:sz="4" w:space="0"/>
              <w:left w:val="single" w:color="auto" w:sz="4" w:space="0"/>
              <w:bottom w:val="single" w:color="auto" w:sz="4" w:space="0"/>
              <w:right w:val="single" w:color="auto" w:sz="4" w:space="0"/>
            </w:tcBorders>
            <w:vAlign w:val="center"/>
          </w:tcPr>
          <w:p w14:paraId="2400D902">
            <w:pPr>
              <w:jc w:val="center"/>
              <w:rPr>
                <w:rFonts w:ascii="宋体" w:hAnsi="宋体" w:cs="仿宋_GB2312"/>
                <w:sz w:val="21"/>
                <w:szCs w:val="21"/>
              </w:rPr>
            </w:pPr>
          </w:p>
        </w:tc>
        <w:tc>
          <w:tcPr>
            <w:tcW w:w="2019" w:type="dxa"/>
            <w:tcBorders>
              <w:top w:val="single" w:color="auto" w:sz="4" w:space="0"/>
              <w:left w:val="single" w:color="auto" w:sz="4" w:space="0"/>
              <w:bottom w:val="single" w:color="auto" w:sz="4" w:space="0"/>
              <w:right w:val="single" w:color="auto" w:sz="4" w:space="0"/>
            </w:tcBorders>
            <w:vAlign w:val="center"/>
          </w:tcPr>
          <w:p w14:paraId="7063D779">
            <w:pPr>
              <w:jc w:val="center"/>
              <w:rPr>
                <w:rFonts w:ascii="宋体" w:hAnsi="宋体" w:cs="仿宋_GB2312"/>
                <w:sz w:val="21"/>
                <w:szCs w:val="21"/>
              </w:rPr>
            </w:pPr>
          </w:p>
        </w:tc>
      </w:tr>
      <w:tr w14:paraId="1848C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tcBorders>
              <w:top w:val="single" w:color="auto" w:sz="4" w:space="0"/>
              <w:left w:val="single" w:color="auto" w:sz="4" w:space="0"/>
              <w:bottom w:val="single" w:color="auto" w:sz="4" w:space="0"/>
              <w:right w:val="single" w:color="auto" w:sz="4" w:space="0"/>
            </w:tcBorders>
            <w:vAlign w:val="center"/>
          </w:tcPr>
          <w:p w14:paraId="1C089899">
            <w:pPr>
              <w:jc w:val="center"/>
              <w:rPr>
                <w:rFonts w:ascii="宋体" w:hAnsi="宋体" w:cs="仿宋_GB2312"/>
                <w:sz w:val="21"/>
                <w:szCs w:val="21"/>
              </w:rPr>
            </w:pPr>
            <w:r>
              <w:rPr>
                <w:rFonts w:hint="eastAsia" w:ascii="宋体" w:hAnsi="宋体" w:cs="仿宋_GB2312"/>
                <w:sz w:val="21"/>
                <w:szCs w:val="21"/>
              </w:rPr>
              <w:t>5</w:t>
            </w:r>
          </w:p>
        </w:tc>
        <w:tc>
          <w:tcPr>
            <w:tcW w:w="3032" w:type="dxa"/>
            <w:tcBorders>
              <w:top w:val="single" w:color="auto" w:sz="4" w:space="0"/>
              <w:left w:val="single" w:color="auto" w:sz="4" w:space="0"/>
              <w:bottom w:val="single" w:color="auto" w:sz="4" w:space="0"/>
              <w:right w:val="single" w:color="auto" w:sz="4" w:space="0"/>
            </w:tcBorders>
            <w:vAlign w:val="center"/>
          </w:tcPr>
          <w:p w14:paraId="15D286E0">
            <w:pPr>
              <w:jc w:val="center"/>
              <w:rPr>
                <w:rFonts w:ascii="宋体" w:hAnsi="宋体" w:cs="仿宋_GB2312"/>
                <w:sz w:val="21"/>
                <w:szCs w:val="21"/>
              </w:rPr>
            </w:pPr>
          </w:p>
        </w:tc>
        <w:tc>
          <w:tcPr>
            <w:tcW w:w="2754" w:type="dxa"/>
            <w:tcBorders>
              <w:top w:val="single" w:color="auto" w:sz="4" w:space="0"/>
              <w:left w:val="single" w:color="auto" w:sz="4" w:space="0"/>
              <w:bottom w:val="single" w:color="auto" w:sz="4" w:space="0"/>
              <w:right w:val="single" w:color="auto" w:sz="4" w:space="0"/>
            </w:tcBorders>
            <w:vAlign w:val="center"/>
          </w:tcPr>
          <w:p w14:paraId="03406F93">
            <w:pPr>
              <w:jc w:val="center"/>
              <w:rPr>
                <w:rFonts w:ascii="宋体" w:hAnsi="宋体" w:cs="仿宋_GB2312"/>
                <w:sz w:val="21"/>
                <w:szCs w:val="21"/>
              </w:rPr>
            </w:pPr>
          </w:p>
        </w:tc>
        <w:tc>
          <w:tcPr>
            <w:tcW w:w="2019" w:type="dxa"/>
            <w:tcBorders>
              <w:top w:val="single" w:color="auto" w:sz="4" w:space="0"/>
              <w:left w:val="single" w:color="auto" w:sz="4" w:space="0"/>
              <w:bottom w:val="single" w:color="auto" w:sz="4" w:space="0"/>
              <w:right w:val="single" w:color="auto" w:sz="4" w:space="0"/>
            </w:tcBorders>
            <w:vAlign w:val="center"/>
          </w:tcPr>
          <w:p w14:paraId="17BCFAC5">
            <w:pPr>
              <w:jc w:val="center"/>
              <w:rPr>
                <w:rFonts w:ascii="宋体" w:hAnsi="宋体" w:cs="仿宋_GB2312"/>
                <w:sz w:val="21"/>
                <w:szCs w:val="21"/>
              </w:rPr>
            </w:pPr>
          </w:p>
        </w:tc>
      </w:tr>
      <w:tr w14:paraId="7641D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tcBorders>
              <w:top w:val="single" w:color="auto" w:sz="4" w:space="0"/>
              <w:left w:val="single" w:color="auto" w:sz="4" w:space="0"/>
              <w:bottom w:val="single" w:color="auto" w:sz="4" w:space="0"/>
              <w:right w:val="single" w:color="auto" w:sz="4" w:space="0"/>
            </w:tcBorders>
            <w:vAlign w:val="center"/>
          </w:tcPr>
          <w:p w14:paraId="5ABB6ADE">
            <w:pPr>
              <w:jc w:val="center"/>
              <w:rPr>
                <w:rFonts w:ascii="宋体" w:hAnsi="宋体" w:cs="仿宋_GB2312"/>
                <w:sz w:val="21"/>
                <w:szCs w:val="21"/>
              </w:rPr>
            </w:pPr>
            <w:r>
              <w:rPr>
                <w:rFonts w:hint="eastAsia" w:ascii="宋体" w:hAnsi="宋体" w:cs="仿宋_GB2312"/>
                <w:sz w:val="21"/>
                <w:szCs w:val="21"/>
              </w:rPr>
              <w:t>…</w:t>
            </w:r>
          </w:p>
        </w:tc>
        <w:tc>
          <w:tcPr>
            <w:tcW w:w="3032" w:type="dxa"/>
            <w:tcBorders>
              <w:top w:val="single" w:color="auto" w:sz="4" w:space="0"/>
              <w:left w:val="single" w:color="auto" w:sz="4" w:space="0"/>
              <w:bottom w:val="single" w:color="auto" w:sz="4" w:space="0"/>
              <w:right w:val="single" w:color="auto" w:sz="4" w:space="0"/>
            </w:tcBorders>
            <w:vAlign w:val="center"/>
          </w:tcPr>
          <w:p w14:paraId="7BA24E0B">
            <w:pPr>
              <w:jc w:val="center"/>
              <w:rPr>
                <w:rFonts w:ascii="宋体" w:hAnsi="宋体" w:cs="仿宋_GB2312"/>
                <w:sz w:val="21"/>
                <w:szCs w:val="21"/>
              </w:rPr>
            </w:pPr>
          </w:p>
        </w:tc>
        <w:tc>
          <w:tcPr>
            <w:tcW w:w="2754" w:type="dxa"/>
            <w:tcBorders>
              <w:top w:val="single" w:color="auto" w:sz="4" w:space="0"/>
              <w:left w:val="single" w:color="auto" w:sz="4" w:space="0"/>
              <w:bottom w:val="single" w:color="auto" w:sz="4" w:space="0"/>
              <w:right w:val="single" w:color="auto" w:sz="4" w:space="0"/>
            </w:tcBorders>
            <w:vAlign w:val="center"/>
          </w:tcPr>
          <w:p w14:paraId="7C63D326">
            <w:pPr>
              <w:jc w:val="center"/>
              <w:rPr>
                <w:rFonts w:ascii="宋体" w:hAnsi="宋体" w:cs="仿宋_GB2312"/>
                <w:sz w:val="21"/>
                <w:szCs w:val="21"/>
              </w:rPr>
            </w:pPr>
          </w:p>
        </w:tc>
        <w:tc>
          <w:tcPr>
            <w:tcW w:w="2019" w:type="dxa"/>
            <w:tcBorders>
              <w:top w:val="single" w:color="auto" w:sz="4" w:space="0"/>
              <w:left w:val="single" w:color="auto" w:sz="4" w:space="0"/>
              <w:bottom w:val="single" w:color="auto" w:sz="4" w:space="0"/>
              <w:right w:val="single" w:color="auto" w:sz="4" w:space="0"/>
            </w:tcBorders>
            <w:vAlign w:val="center"/>
          </w:tcPr>
          <w:p w14:paraId="6704F585">
            <w:pPr>
              <w:jc w:val="center"/>
              <w:rPr>
                <w:rFonts w:ascii="宋体" w:hAnsi="宋体" w:cs="仿宋_GB2312"/>
                <w:sz w:val="21"/>
                <w:szCs w:val="21"/>
              </w:rPr>
            </w:pPr>
          </w:p>
        </w:tc>
      </w:tr>
    </w:tbl>
    <w:p w14:paraId="5E78C955">
      <w:pPr>
        <w:spacing w:after="0"/>
        <w:ind w:left="955" w:hanging="955" w:hangingChars="455"/>
        <w:rPr>
          <w:rFonts w:ascii="宋体" w:hAnsi="宋体"/>
          <w:b/>
          <w:sz w:val="21"/>
          <w:szCs w:val="21"/>
        </w:rPr>
      </w:pPr>
      <w:r>
        <w:rPr>
          <w:rFonts w:hint="eastAsia" w:ascii="宋体" w:hAnsi="宋体"/>
          <w:sz w:val="21"/>
          <w:szCs w:val="21"/>
        </w:rPr>
        <w:t>说明</w:t>
      </w:r>
      <w:r>
        <w:rPr>
          <w:rFonts w:hint="eastAsia" w:ascii="宋体" w:hAnsi="宋体" w:cs="Corbel"/>
          <w:sz w:val="21"/>
          <w:szCs w:val="21"/>
        </w:rPr>
        <w:t>： 1</w:t>
      </w:r>
      <w:r>
        <w:rPr>
          <w:rFonts w:hint="eastAsia" w:ascii="宋体" w:hAnsi="宋体"/>
          <w:sz w:val="21"/>
          <w:szCs w:val="21"/>
        </w:rPr>
        <w:t>．</w:t>
      </w:r>
      <w:r>
        <w:rPr>
          <w:rFonts w:hint="eastAsia" w:ascii="宋体" w:hAnsi="宋体" w:cs="Corbel"/>
          <w:sz w:val="21"/>
          <w:szCs w:val="21"/>
        </w:rPr>
        <w:t>供应商应按采购文件第</w:t>
      </w:r>
      <w:r>
        <w:rPr>
          <w:rFonts w:hint="eastAsia" w:ascii="宋体" w:hAnsi="宋体" w:cs="Corbel"/>
          <w:sz w:val="21"/>
          <w:szCs w:val="21"/>
          <w:lang w:val="en-US" w:eastAsia="zh-CN"/>
        </w:rPr>
        <w:t>三</w:t>
      </w:r>
      <w:r>
        <w:rPr>
          <w:rFonts w:hint="eastAsia" w:ascii="宋体" w:hAnsi="宋体" w:cs="Corbel"/>
          <w:sz w:val="21"/>
          <w:szCs w:val="21"/>
        </w:rPr>
        <w:t>章中“资格审查表”的条款逐项说明是否满足要求，如有偏离,供应商应详细说明。</w:t>
      </w:r>
    </w:p>
    <w:p w14:paraId="78797869">
      <w:pPr>
        <w:spacing w:before="100" w:beforeAutospacing="1" w:after="100" w:afterAutospacing="1"/>
        <w:ind w:firstLine="3348" w:firstLineChars="1588"/>
        <w:rPr>
          <w:rFonts w:ascii="宋体" w:hAnsi="宋体"/>
          <w:b/>
          <w:bCs/>
          <w:sz w:val="21"/>
          <w:szCs w:val="21"/>
          <w:lang w:val="zh-CN"/>
        </w:rPr>
      </w:pPr>
    </w:p>
    <w:p w14:paraId="369743B5">
      <w:pPr>
        <w:spacing w:before="100" w:beforeAutospacing="1" w:after="100" w:afterAutospacing="1"/>
        <w:ind w:firstLine="2902" w:firstLineChars="1382"/>
        <w:rPr>
          <w:rFonts w:ascii="宋体" w:hAnsi="宋体"/>
          <w:bCs/>
          <w:sz w:val="21"/>
          <w:szCs w:val="21"/>
          <w:u w:val="single"/>
        </w:rPr>
      </w:pPr>
      <w:r>
        <w:rPr>
          <w:rFonts w:hint="eastAsia" w:ascii="宋体" w:hAnsi="宋体"/>
          <w:bCs/>
          <w:sz w:val="21"/>
          <w:szCs w:val="21"/>
        </w:rPr>
        <w:t>供应商名称（公章）：</w:t>
      </w:r>
      <w:r>
        <w:rPr>
          <w:rFonts w:ascii="宋体" w:hAnsi="宋体"/>
          <w:bCs/>
          <w:sz w:val="21"/>
          <w:szCs w:val="21"/>
          <w:u w:val="single"/>
        </w:rPr>
        <w:t xml:space="preserve">                          </w:t>
      </w:r>
    </w:p>
    <w:p w14:paraId="159BCB6E">
      <w:pPr>
        <w:spacing w:before="100" w:beforeAutospacing="1" w:after="100" w:afterAutospacing="1"/>
        <w:ind w:firstLine="2902" w:firstLineChars="1382"/>
        <w:rPr>
          <w:rFonts w:ascii="宋体" w:hAnsi="宋体"/>
          <w:sz w:val="21"/>
          <w:szCs w:val="21"/>
        </w:rPr>
      </w:pPr>
      <w:r>
        <w:rPr>
          <w:rFonts w:hint="eastAsia" w:ascii="宋体" w:hAnsi="宋体"/>
          <w:bCs/>
          <w:sz w:val="21"/>
          <w:szCs w:val="21"/>
          <w:lang w:val="zh-CN"/>
        </w:rPr>
        <w:t>日期</w:t>
      </w:r>
      <w:r>
        <w:rPr>
          <w:rFonts w:hint="eastAsia" w:ascii="宋体" w:hAnsi="宋体"/>
          <w:bCs/>
          <w:sz w:val="21"/>
          <w:szCs w:val="21"/>
        </w:rPr>
        <w:t>：</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 xml:space="preserve"> 日</w:t>
      </w:r>
    </w:p>
    <w:p w14:paraId="019C44F8">
      <w:pPr>
        <w:rPr>
          <w:rFonts w:ascii="宋体" w:hAnsi="宋体"/>
          <w:sz w:val="21"/>
          <w:szCs w:val="21"/>
        </w:rPr>
      </w:pPr>
      <w:r>
        <w:rPr>
          <w:rFonts w:ascii="宋体" w:hAnsi="宋体"/>
          <w:sz w:val="21"/>
          <w:szCs w:val="21"/>
        </w:rPr>
        <w:br w:type="page"/>
      </w:r>
      <w:bookmarkStart w:id="13" w:name="_Toc494745333"/>
      <w:bookmarkStart w:id="14" w:name="_Toc494721116"/>
      <w:bookmarkStart w:id="15" w:name="_Toc494665569"/>
      <w:bookmarkStart w:id="16" w:name="_Toc494702286"/>
      <w:bookmarkStart w:id="17" w:name="_Toc494665966"/>
      <w:bookmarkStart w:id="18" w:name="_Toc494665016"/>
    </w:p>
    <w:bookmarkEnd w:id="13"/>
    <w:bookmarkEnd w:id="14"/>
    <w:bookmarkEnd w:id="15"/>
    <w:bookmarkEnd w:id="16"/>
    <w:bookmarkEnd w:id="17"/>
    <w:bookmarkEnd w:id="18"/>
    <w:p w14:paraId="50125184">
      <w:pPr>
        <w:jc w:val="both"/>
        <w:outlineLvl w:val="2"/>
        <w:rPr>
          <w:rFonts w:ascii="宋体" w:hAnsi="宋体"/>
          <w:b/>
          <w:sz w:val="21"/>
          <w:szCs w:val="21"/>
        </w:rPr>
      </w:pPr>
      <w:r>
        <w:rPr>
          <w:rFonts w:hint="eastAsia" w:ascii="宋体" w:hAnsi="宋体"/>
          <w:b/>
          <w:sz w:val="21"/>
          <w:szCs w:val="21"/>
          <w:lang w:val="en-US" w:eastAsia="zh-CN"/>
        </w:rPr>
        <w:t>10.</w:t>
      </w:r>
      <w:r>
        <w:rPr>
          <w:rFonts w:hint="eastAsia" w:ascii="宋体" w:hAnsi="宋体"/>
          <w:b/>
          <w:sz w:val="21"/>
          <w:szCs w:val="21"/>
        </w:rPr>
        <w:t>符合性审查对照表</w:t>
      </w:r>
    </w:p>
    <w:p w14:paraId="009E1ABE">
      <w:pPr>
        <w:rPr>
          <w:rFonts w:ascii="宋体" w:hAnsi="宋体"/>
          <w:sz w:val="21"/>
          <w:szCs w:val="21"/>
        </w:rPr>
      </w:pPr>
      <w:r>
        <w:rPr>
          <w:rFonts w:hint="eastAsia" w:ascii="宋体" w:hAnsi="宋体"/>
          <w:sz w:val="21"/>
          <w:szCs w:val="21"/>
        </w:rPr>
        <w:t>供应商：</w:t>
      </w:r>
      <w:r>
        <w:rPr>
          <w:rFonts w:hint="eastAsia" w:ascii="宋体" w:hAnsi="宋体"/>
          <w:sz w:val="21"/>
          <w:szCs w:val="21"/>
          <w:u w:val="single"/>
          <w:lang w:val="zh-CN"/>
        </w:rPr>
        <w:t xml:space="preserve">                     </w:t>
      </w:r>
      <w:r>
        <w:rPr>
          <w:rFonts w:hint="eastAsia" w:ascii="宋体" w:hAnsi="宋体"/>
          <w:sz w:val="21"/>
          <w:szCs w:val="21"/>
          <w:lang w:val="zh-CN"/>
        </w:rPr>
        <w:t xml:space="preserve"> </w:t>
      </w:r>
    </w:p>
    <w:p w14:paraId="16081FCA">
      <w:pPr>
        <w:rPr>
          <w:rFonts w:ascii="宋体" w:hAnsi="宋体"/>
          <w:sz w:val="21"/>
          <w:szCs w:val="21"/>
        </w:rPr>
      </w:pPr>
      <w:r>
        <w:rPr>
          <w:rFonts w:hint="eastAsia" w:ascii="宋体" w:hAnsi="宋体"/>
          <w:bCs/>
          <w:sz w:val="21"/>
          <w:szCs w:val="21"/>
          <w:lang w:val="zh-CN"/>
        </w:rPr>
        <w:t>项目名称：</w:t>
      </w:r>
      <w:r>
        <w:rPr>
          <w:rFonts w:hint="eastAsia" w:ascii="宋体" w:hAnsi="宋体"/>
          <w:bCs/>
          <w:sz w:val="21"/>
          <w:szCs w:val="21"/>
          <w:u w:val="single"/>
          <w:lang w:val="zh-CN"/>
        </w:rPr>
        <w:t xml:space="preserve">           </w:t>
      </w:r>
    </w:p>
    <w:tbl>
      <w:tblPr>
        <w:tblStyle w:val="2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3032"/>
        <w:gridCol w:w="3190"/>
        <w:gridCol w:w="1984"/>
      </w:tblGrid>
      <w:tr w14:paraId="3F959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53" w:type="dxa"/>
            <w:tcBorders>
              <w:top w:val="single" w:color="auto" w:sz="4" w:space="0"/>
              <w:left w:val="single" w:color="auto" w:sz="4" w:space="0"/>
              <w:bottom w:val="single" w:color="auto" w:sz="4" w:space="0"/>
              <w:right w:val="single" w:color="auto" w:sz="4" w:space="0"/>
            </w:tcBorders>
            <w:shd w:val="clear" w:color="auto" w:fill="F1F1F1"/>
            <w:vAlign w:val="center"/>
          </w:tcPr>
          <w:p w14:paraId="41BC9FA9">
            <w:pPr>
              <w:widowControl w:val="0"/>
              <w:spacing w:after="0"/>
              <w:jc w:val="center"/>
              <w:rPr>
                <w:rFonts w:ascii="宋体" w:hAnsi="宋体" w:cs="仿宋_GB2312"/>
                <w:kern w:val="2"/>
                <w:sz w:val="21"/>
                <w:szCs w:val="21"/>
              </w:rPr>
            </w:pPr>
            <w:r>
              <w:rPr>
                <w:rFonts w:hint="eastAsia" w:ascii="宋体" w:hAnsi="宋体" w:cs="仿宋_GB2312"/>
                <w:kern w:val="2"/>
                <w:sz w:val="21"/>
                <w:szCs w:val="21"/>
              </w:rPr>
              <w:t>序号</w:t>
            </w:r>
          </w:p>
        </w:tc>
        <w:tc>
          <w:tcPr>
            <w:tcW w:w="3032" w:type="dxa"/>
            <w:tcBorders>
              <w:top w:val="single" w:color="auto" w:sz="4" w:space="0"/>
              <w:left w:val="single" w:color="auto" w:sz="4" w:space="0"/>
              <w:bottom w:val="single" w:color="auto" w:sz="4" w:space="0"/>
              <w:right w:val="single" w:color="auto" w:sz="4" w:space="0"/>
            </w:tcBorders>
            <w:shd w:val="clear" w:color="auto" w:fill="F1F1F1"/>
            <w:vAlign w:val="center"/>
          </w:tcPr>
          <w:p w14:paraId="405CC427">
            <w:pPr>
              <w:widowControl w:val="0"/>
              <w:spacing w:after="0"/>
              <w:jc w:val="center"/>
              <w:rPr>
                <w:rFonts w:ascii="宋体" w:hAnsi="宋体" w:cs="仿宋_GB2312"/>
                <w:kern w:val="2"/>
                <w:sz w:val="21"/>
                <w:szCs w:val="21"/>
              </w:rPr>
            </w:pPr>
            <w:r>
              <w:rPr>
                <w:rFonts w:hint="eastAsia" w:ascii="宋体" w:hAnsi="宋体" w:cs="Corbel"/>
                <w:kern w:val="2"/>
                <w:sz w:val="21"/>
                <w:szCs w:val="21"/>
              </w:rPr>
              <w:t>符合性审查条款</w:t>
            </w:r>
          </w:p>
        </w:tc>
        <w:tc>
          <w:tcPr>
            <w:tcW w:w="3190" w:type="dxa"/>
            <w:tcBorders>
              <w:top w:val="single" w:color="auto" w:sz="4" w:space="0"/>
              <w:left w:val="single" w:color="auto" w:sz="4" w:space="0"/>
              <w:bottom w:val="single" w:color="auto" w:sz="4" w:space="0"/>
              <w:right w:val="single" w:color="auto" w:sz="4" w:space="0"/>
            </w:tcBorders>
            <w:shd w:val="clear" w:color="auto" w:fill="F1F1F1"/>
            <w:vAlign w:val="center"/>
          </w:tcPr>
          <w:p w14:paraId="30C9F2D7">
            <w:pPr>
              <w:widowControl w:val="0"/>
              <w:spacing w:after="0"/>
              <w:jc w:val="center"/>
              <w:rPr>
                <w:rFonts w:ascii="宋体" w:hAnsi="宋体" w:cs="仿宋_GB2312"/>
                <w:kern w:val="2"/>
                <w:sz w:val="21"/>
                <w:szCs w:val="21"/>
              </w:rPr>
            </w:pPr>
            <w:r>
              <w:rPr>
                <w:rFonts w:hint="eastAsia" w:ascii="宋体" w:hAnsi="宋体" w:cs="仿宋_GB2312"/>
                <w:kern w:val="2"/>
                <w:sz w:val="21"/>
                <w:szCs w:val="21"/>
              </w:rPr>
              <w:t>响应情况</w:t>
            </w:r>
          </w:p>
        </w:tc>
        <w:tc>
          <w:tcPr>
            <w:tcW w:w="1984" w:type="dxa"/>
            <w:tcBorders>
              <w:top w:val="single" w:color="auto" w:sz="4" w:space="0"/>
              <w:left w:val="single" w:color="auto" w:sz="4" w:space="0"/>
              <w:bottom w:val="single" w:color="auto" w:sz="4" w:space="0"/>
              <w:right w:val="single" w:color="auto" w:sz="4" w:space="0"/>
            </w:tcBorders>
            <w:shd w:val="clear" w:color="auto" w:fill="F1F1F1"/>
            <w:vAlign w:val="center"/>
          </w:tcPr>
          <w:p w14:paraId="1111573B">
            <w:pPr>
              <w:widowControl w:val="0"/>
              <w:spacing w:after="0"/>
              <w:jc w:val="center"/>
              <w:rPr>
                <w:rFonts w:ascii="宋体" w:hAnsi="宋体" w:cs="仿宋_GB2312"/>
                <w:kern w:val="2"/>
                <w:sz w:val="21"/>
                <w:szCs w:val="21"/>
              </w:rPr>
            </w:pPr>
            <w:r>
              <w:rPr>
                <w:rFonts w:hint="eastAsia" w:ascii="宋体" w:hAnsi="宋体" w:cs="仿宋_GB2312"/>
                <w:kern w:val="2"/>
                <w:sz w:val="21"/>
                <w:szCs w:val="21"/>
              </w:rPr>
              <w:t>偏离说明</w:t>
            </w:r>
          </w:p>
        </w:tc>
      </w:tr>
      <w:tr w14:paraId="2A255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tcBorders>
              <w:top w:val="single" w:color="auto" w:sz="4" w:space="0"/>
              <w:left w:val="single" w:color="auto" w:sz="4" w:space="0"/>
              <w:bottom w:val="single" w:color="auto" w:sz="4" w:space="0"/>
              <w:right w:val="single" w:color="auto" w:sz="4" w:space="0"/>
            </w:tcBorders>
            <w:vAlign w:val="center"/>
          </w:tcPr>
          <w:p w14:paraId="02FA1662">
            <w:pPr>
              <w:widowControl w:val="0"/>
              <w:spacing w:after="0"/>
              <w:jc w:val="center"/>
              <w:rPr>
                <w:rFonts w:ascii="宋体" w:hAnsi="宋体" w:cs="仿宋_GB2312"/>
                <w:kern w:val="2"/>
                <w:sz w:val="21"/>
                <w:szCs w:val="21"/>
              </w:rPr>
            </w:pPr>
            <w:r>
              <w:rPr>
                <w:rFonts w:hint="eastAsia" w:ascii="宋体" w:hAnsi="宋体" w:cs="仿宋_GB2312"/>
                <w:kern w:val="2"/>
                <w:sz w:val="21"/>
                <w:szCs w:val="21"/>
              </w:rPr>
              <w:t>1</w:t>
            </w:r>
          </w:p>
        </w:tc>
        <w:tc>
          <w:tcPr>
            <w:tcW w:w="3032" w:type="dxa"/>
            <w:tcBorders>
              <w:top w:val="single" w:color="auto" w:sz="4" w:space="0"/>
              <w:left w:val="single" w:color="auto" w:sz="4" w:space="0"/>
              <w:bottom w:val="single" w:color="auto" w:sz="4" w:space="0"/>
              <w:right w:val="single" w:color="auto" w:sz="4" w:space="0"/>
            </w:tcBorders>
            <w:vAlign w:val="center"/>
          </w:tcPr>
          <w:p w14:paraId="75C3B408">
            <w:pPr>
              <w:widowControl w:val="0"/>
              <w:spacing w:after="0"/>
              <w:jc w:val="center"/>
              <w:rPr>
                <w:rFonts w:ascii="宋体" w:hAnsi="宋体" w:cs="仿宋_GB2312"/>
                <w:kern w:val="2"/>
                <w:sz w:val="21"/>
                <w:szCs w:val="21"/>
              </w:rPr>
            </w:pPr>
          </w:p>
        </w:tc>
        <w:tc>
          <w:tcPr>
            <w:tcW w:w="3190" w:type="dxa"/>
            <w:tcBorders>
              <w:top w:val="single" w:color="auto" w:sz="4" w:space="0"/>
              <w:left w:val="single" w:color="auto" w:sz="4" w:space="0"/>
              <w:bottom w:val="single" w:color="auto" w:sz="4" w:space="0"/>
              <w:right w:val="single" w:color="auto" w:sz="4" w:space="0"/>
            </w:tcBorders>
            <w:vAlign w:val="center"/>
          </w:tcPr>
          <w:p w14:paraId="228BF215">
            <w:pPr>
              <w:widowControl w:val="0"/>
              <w:spacing w:after="0"/>
              <w:jc w:val="center"/>
              <w:rPr>
                <w:rFonts w:ascii="宋体" w:hAnsi="宋体" w:cs="仿宋_GB2312"/>
                <w:kern w:val="2"/>
                <w:sz w:val="21"/>
                <w:szCs w:val="21"/>
              </w:rPr>
            </w:pPr>
          </w:p>
        </w:tc>
        <w:tc>
          <w:tcPr>
            <w:tcW w:w="1984" w:type="dxa"/>
            <w:tcBorders>
              <w:top w:val="single" w:color="auto" w:sz="4" w:space="0"/>
              <w:left w:val="single" w:color="auto" w:sz="4" w:space="0"/>
              <w:bottom w:val="single" w:color="auto" w:sz="4" w:space="0"/>
              <w:right w:val="single" w:color="auto" w:sz="4" w:space="0"/>
            </w:tcBorders>
            <w:vAlign w:val="center"/>
          </w:tcPr>
          <w:p w14:paraId="502DDFE0">
            <w:pPr>
              <w:widowControl w:val="0"/>
              <w:spacing w:after="0"/>
              <w:jc w:val="center"/>
              <w:rPr>
                <w:rFonts w:ascii="宋体" w:hAnsi="宋体" w:cs="仿宋_GB2312"/>
                <w:kern w:val="2"/>
                <w:sz w:val="21"/>
                <w:szCs w:val="21"/>
              </w:rPr>
            </w:pPr>
          </w:p>
        </w:tc>
      </w:tr>
      <w:tr w14:paraId="0CDB9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tcBorders>
              <w:top w:val="single" w:color="auto" w:sz="4" w:space="0"/>
              <w:left w:val="single" w:color="auto" w:sz="4" w:space="0"/>
              <w:bottom w:val="single" w:color="auto" w:sz="4" w:space="0"/>
              <w:right w:val="single" w:color="auto" w:sz="4" w:space="0"/>
            </w:tcBorders>
            <w:vAlign w:val="center"/>
          </w:tcPr>
          <w:p w14:paraId="39968339">
            <w:pPr>
              <w:widowControl w:val="0"/>
              <w:spacing w:after="0"/>
              <w:jc w:val="center"/>
              <w:rPr>
                <w:rFonts w:ascii="宋体" w:hAnsi="宋体" w:cs="仿宋_GB2312"/>
                <w:kern w:val="2"/>
                <w:sz w:val="21"/>
                <w:szCs w:val="21"/>
              </w:rPr>
            </w:pPr>
            <w:r>
              <w:rPr>
                <w:rFonts w:hint="eastAsia" w:ascii="宋体" w:hAnsi="宋体" w:cs="仿宋_GB2312"/>
                <w:kern w:val="2"/>
                <w:sz w:val="21"/>
                <w:szCs w:val="21"/>
              </w:rPr>
              <w:t>2</w:t>
            </w:r>
          </w:p>
        </w:tc>
        <w:tc>
          <w:tcPr>
            <w:tcW w:w="3032" w:type="dxa"/>
            <w:tcBorders>
              <w:top w:val="single" w:color="auto" w:sz="4" w:space="0"/>
              <w:left w:val="single" w:color="auto" w:sz="4" w:space="0"/>
              <w:bottom w:val="single" w:color="auto" w:sz="4" w:space="0"/>
              <w:right w:val="single" w:color="auto" w:sz="4" w:space="0"/>
            </w:tcBorders>
            <w:vAlign w:val="center"/>
          </w:tcPr>
          <w:p w14:paraId="3A7BB2FE">
            <w:pPr>
              <w:widowControl w:val="0"/>
              <w:spacing w:after="0"/>
              <w:jc w:val="center"/>
              <w:rPr>
                <w:rFonts w:ascii="宋体" w:hAnsi="宋体" w:cs="仿宋_GB2312"/>
                <w:kern w:val="2"/>
                <w:sz w:val="21"/>
                <w:szCs w:val="21"/>
              </w:rPr>
            </w:pPr>
          </w:p>
        </w:tc>
        <w:tc>
          <w:tcPr>
            <w:tcW w:w="3190" w:type="dxa"/>
            <w:tcBorders>
              <w:top w:val="single" w:color="auto" w:sz="4" w:space="0"/>
              <w:left w:val="single" w:color="auto" w:sz="4" w:space="0"/>
              <w:bottom w:val="single" w:color="auto" w:sz="4" w:space="0"/>
              <w:right w:val="single" w:color="auto" w:sz="4" w:space="0"/>
            </w:tcBorders>
            <w:vAlign w:val="center"/>
          </w:tcPr>
          <w:p w14:paraId="197A3E88">
            <w:pPr>
              <w:widowControl w:val="0"/>
              <w:spacing w:after="0"/>
              <w:jc w:val="center"/>
              <w:rPr>
                <w:rFonts w:ascii="宋体" w:hAnsi="宋体" w:cs="仿宋_GB2312"/>
                <w:kern w:val="2"/>
                <w:sz w:val="21"/>
                <w:szCs w:val="21"/>
              </w:rPr>
            </w:pPr>
          </w:p>
        </w:tc>
        <w:tc>
          <w:tcPr>
            <w:tcW w:w="1984" w:type="dxa"/>
            <w:tcBorders>
              <w:top w:val="single" w:color="auto" w:sz="4" w:space="0"/>
              <w:left w:val="single" w:color="auto" w:sz="4" w:space="0"/>
              <w:bottom w:val="single" w:color="auto" w:sz="4" w:space="0"/>
              <w:right w:val="single" w:color="auto" w:sz="4" w:space="0"/>
            </w:tcBorders>
            <w:vAlign w:val="center"/>
          </w:tcPr>
          <w:p w14:paraId="24108D63">
            <w:pPr>
              <w:widowControl w:val="0"/>
              <w:spacing w:after="0"/>
              <w:jc w:val="center"/>
              <w:rPr>
                <w:rFonts w:ascii="宋体" w:hAnsi="宋体" w:cs="仿宋_GB2312"/>
                <w:kern w:val="2"/>
                <w:sz w:val="21"/>
                <w:szCs w:val="21"/>
              </w:rPr>
            </w:pPr>
          </w:p>
        </w:tc>
      </w:tr>
      <w:tr w14:paraId="07EAE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tcBorders>
              <w:top w:val="single" w:color="auto" w:sz="4" w:space="0"/>
              <w:left w:val="single" w:color="auto" w:sz="4" w:space="0"/>
              <w:bottom w:val="single" w:color="auto" w:sz="4" w:space="0"/>
              <w:right w:val="single" w:color="auto" w:sz="4" w:space="0"/>
            </w:tcBorders>
            <w:vAlign w:val="center"/>
          </w:tcPr>
          <w:p w14:paraId="03F77C2C">
            <w:pPr>
              <w:widowControl w:val="0"/>
              <w:spacing w:after="0"/>
              <w:jc w:val="center"/>
              <w:rPr>
                <w:rFonts w:ascii="宋体" w:hAnsi="宋体" w:cs="仿宋_GB2312"/>
                <w:kern w:val="2"/>
                <w:sz w:val="21"/>
                <w:szCs w:val="21"/>
              </w:rPr>
            </w:pPr>
            <w:r>
              <w:rPr>
                <w:rFonts w:hint="eastAsia" w:ascii="宋体" w:hAnsi="宋体" w:cs="仿宋_GB2312"/>
                <w:kern w:val="2"/>
                <w:sz w:val="21"/>
                <w:szCs w:val="21"/>
              </w:rPr>
              <w:t>3</w:t>
            </w:r>
          </w:p>
        </w:tc>
        <w:tc>
          <w:tcPr>
            <w:tcW w:w="3032" w:type="dxa"/>
            <w:tcBorders>
              <w:top w:val="single" w:color="auto" w:sz="4" w:space="0"/>
              <w:left w:val="single" w:color="auto" w:sz="4" w:space="0"/>
              <w:bottom w:val="single" w:color="auto" w:sz="4" w:space="0"/>
              <w:right w:val="single" w:color="auto" w:sz="4" w:space="0"/>
            </w:tcBorders>
            <w:vAlign w:val="center"/>
          </w:tcPr>
          <w:p w14:paraId="7181A6DF">
            <w:pPr>
              <w:widowControl w:val="0"/>
              <w:spacing w:after="0"/>
              <w:jc w:val="center"/>
              <w:rPr>
                <w:rFonts w:ascii="宋体" w:hAnsi="宋体" w:cs="仿宋_GB2312"/>
                <w:kern w:val="2"/>
                <w:sz w:val="21"/>
                <w:szCs w:val="21"/>
              </w:rPr>
            </w:pPr>
          </w:p>
        </w:tc>
        <w:tc>
          <w:tcPr>
            <w:tcW w:w="3190" w:type="dxa"/>
            <w:tcBorders>
              <w:top w:val="single" w:color="auto" w:sz="4" w:space="0"/>
              <w:left w:val="single" w:color="auto" w:sz="4" w:space="0"/>
              <w:bottom w:val="single" w:color="auto" w:sz="4" w:space="0"/>
              <w:right w:val="single" w:color="auto" w:sz="4" w:space="0"/>
            </w:tcBorders>
            <w:vAlign w:val="center"/>
          </w:tcPr>
          <w:p w14:paraId="13F3464A">
            <w:pPr>
              <w:widowControl w:val="0"/>
              <w:spacing w:after="0"/>
              <w:jc w:val="center"/>
              <w:rPr>
                <w:rFonts w:ascii="宋体" w:hAnsi="宋体" w:cs="仿宋_GB2312"/>
                <w:kern w:val="2"/>
                <w:sz w:val="21"/>
                <w:szCs w:val="21"/>
              </w:rPr>
            </w:pPr>
          </w:p>
        </w:tc>
        <w:tc>
          <w:tcPr>
            <w:tcW w:w="1984" w:type="dxa"/>
            <w:tcBorders>
              <w:top w:val="single" w:color="auto" w:sz="4" w:space="0"/>
              <w:left w:val="single" w:color="auto" w:sz="4" w:space="0"/>
              <w:bottom w:val="single" w:color="auto" w:sz="4" w:space="0"/>
              <w:right w:val="single" w:color="auto" w:sz="4" w:space="0"/>
            </w:tcBorders>
            <w:vAlign w:val="center"/>
          </w:tcPr>
          <w:p w14:paraId="24F520E3">
            <w:pPr>
              <w:widowControl w:val="0"/>
              <w:spacing w:after="0"/>
              <w:jc w:val="center"/>
              <w:rPr>
                <w:rFonts w:ascii="宋体" w:hAnsi="宋体" w:cs="仿宋_GB2312"/>
                <w:kern w:val="2"/>
                <w:sz w:val="21"/>
                <w:szCs w:val="21"/>
              </w:rPr>
            </w:pPr>
          </w:p>
        </w:tc>
      </w:tr>
      <w:tr w14:paraId="72B1B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tcBorders>
              <w:top w:val="single" w:color="auto" w:sz="4" w:space="0"/>
              <w:left w:val="single" w:color="auto" w:sz="4" w:space="0"/>
              <w:bottom w:val="single" w:color="auto" w:sz="4" w:space="0"/>
              <w:right w:val="single" w:color="auto" w:sz="4" w:space="0"/>
            </w:tcBorders>
            <w:vAlign w:val="center"/>
          </w:tcPr>
          <w:p w14:paraId="4CEE11E9">
            <w:pPr>
              <w:widowControl w:val="0"/>
              <w:spacing w:after="0"/>
              <w:jc w:val="center"/>
              <w:rPr>
                <w:rFonts w:ascii="宋体" w:hAnsi="宋体" w:cs="仿宋_GB2312"/>
                <w:kern w:val="2"/>
                <w:sz w:val="21"/>
                <w:szCs w:val="21"/>
              </w:rPr>
            </w:pPr>
            <w:r>
              <w:rPr>
                <w:rFonts w:hint="eastAsia" w:ascii="宋体" w:hAnsi="宋体" w:cs="仿宋_GB2312"/>
                <w:kern w:val="2"/>
                <w:sz w:val="21"/>
                <w:szCs w:val="21"/>
              </w:rPr>
              <w:t>4</w:t>
            </w:r>
          </w:p>
        </w:tc>
        <w:tc>
          <w:tcPr>
            <w:tcW w:w="3032" w:type="dxa"/>
            <w:tcBorders>
              <w:top w:val="single" w:color="auto" w:sz="4" w:space="0"/>
              <w:left w:val="single" w:color="auto" w:sz="4" w:space="0"/>
              <w:bottom w:val="single" w:color="auto" w:sz="4" w:space="0"/>
              <w:right w:val="single" w:color="auto" w:sz="4" w:space="0"/>
            </w:tcBorders>
            <w:vAlign w:val="center"/>
          </w:tcPr>
          <w:p w14:paraId="3C7071FA">
            <w:pPr>
              <w:widowControl w:val="0"/>
              <w:spacing w:after="0"/>
              <w:jc w:val="center"/>
              <w:rPr>
                <w:rFonts w:ascii="宋体" w:hAnsi="宋体" w:cs="仿宋_GB2312"/>
                <w:kern w:val="2"/>
                <w:sz w:val="21"/>
                <w:szCs w:val="21"/>
              </w:rPr>
            </w:pPr>
          </w:p>
        </w:tc>
        <w:tc>
          <w:tcPr>
            <w:tcW w:w="3190" w:type="dxa"/>
            <w:tcBorders>
              <w:top w:val="single" w:color="auto" w:sz="4" w:space="0"/>
              <w:left w:val="single" w:color="auto" w:sz="4" w:space="0"/>
              <w:bottom w:val="single" w:color="auto" w:sz="4" w:space="0"/>
              <w:right w:val="single" w:color="auto" w:sz="4" w:space="0"/>
            </w:tcBorders>
            <w:vAlign w:val="center"/>
          </w:tcPr>
          <w:p w14:paraId="265A29A3">
            <w:pPr>
              <w:widowControl w:val="0"/>
              <w:spacing w:after="0"/>
              <w:jc w:val="center"/>
              <w:rPr>
                <w:rFonts w:ascii="宋体" w:hAnsi="宋体" w:cs="仿宋_GB2312"/>
                <w:kern w:val="2"/>
                <w:sz w:val="21"/>
                <w:szCs w:val="21"/>
              </w:rPr>
            </w:pPr>
          </w:p>
        </w:tc>
        <w:tc>
          <w:tcPr>
            <w:tcW w:w="1984" w:type="dxa"/>
            <w:tcBorders>
              <w:top w:val="single" w:color="auto" w:sz="4" w:space="0"/>
              <w:left w:val="single" w:color="auto" w:sz="4" w:space="0"/>
              <w:bottom w:val="single" w:color="auto" w:sz="4" w:space="0"/>
              <w:right w:val="single" w:color="auto" w:sz="4" w:space="0"/>
            </w:tcBorders>
            <w:vAlign w:val="center"/>
          </w:tcPr>
          <w:p w14:paraId="2825A65B">
            <w:pPr>
              <w:widowControl w:val="0"/>
              <w:spacing w:after="0"/>
              <w:jc w:val="center"/>
              <w:rPr>
                <w:rFonts w:ascii="宋体" w:hAnsi="宋体" w:cs="仿宋_GB2312"/>
                <w:kern w:val="2"/>
                <w:sz w:val="21"/>
                <w:szCs w:val="21"/>
              </w:rPr>
            </w:pPr>
          </w:p>
        </w:tc>
      </w:tr>
      <w:tr w14:paraId="3EC52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tcBorders>
              <w:top w:val="single" w:color="auto" w:sz="4" w:space="0"/>
              <w:left w:val="single" w:color="auto" w:sz="4" w:space="0"/>
              <w:bottom w:val="single" w:color="auto" w:sz="4" w:space="0"/>
              <w:right w:val="single" w:color="auto" w:sz="4" w:space="0"/>
            </w:tcBorders>
            <w:vAlign w:val="center"/>
          </w:tcPr>
          <w:p w14:paraId="1DBD6F10">
            <w:pPr>
              <w:widowControl w:val="0"/>
              <w:spacing w:after="0"/>
              <w:jc w:val="center"/>
              <w:rPr>
                <w:rFonts w:ascii="宋体" w:hAnsi="宋体" w:cs="仿宋_GB2312"/>
                <w:kern w:val="2"/>
                <w:sz w:val="21"/>
                <w:szCs w:val="21"/>
              </w:rPr>
            </w:pPr>
            <w:r>
              <w:rPr>
                <w:rFonts w:hint="eastAsia" w:ascii="宋体" w:hAnsi="宋体" w:cs="仿宋_GB2312"/>
                <w:kern w:val="2"/>
                <w:sz w:val="21"/>
                <w:szCs w:val="21"/>
              </w:rPr>
              <w:t>5</w:t>
            </w:r>
          </w:p>
        </w:tc>
        <w:tc>
          <w:tcPr>
            <w:tcW w:w="3032" w:type="dxa"/>
            <w:tcBorders>
              <w:top w:val="single" w:color="auto" w:sz="4" w:space="0"/>
              <w:left w:val="single" w:color="auto" w:sz="4" w:space="0"/>
              <w:bottom w:val="single" w:color="auto" w:sz="4" w:space="0"/>
              <w:right w:val="single" w:color="auto" w:sz="4" w:space="0"/>
            </w:tcBorders>
            <w:vAlign w:val="center"/>
          </w:tcPr>
          <w:p w14:paraId="2D208C98">
            <w:pPr>
              <w:widowControl w:val="0"/>
              <w:spacing w:after="0"/>
              <w:jc w:val="center"/>
              <w:rPr>
                <w:rFonts w:ascii="宋体" w:hAnsi="宋体" w:cs="仿宋_GB2312"/>
                <w:kern w:val="2"/>
                <w:sz w:val="21"/>
                <w:szCs w:val="21"/>
              </w:rPr>
            </w:pPr>
          </w:p>
        </w:tc>
        <w:tc>
          <w:tcPr>
            <w:tcW w:w="3190" w:type="dxa"/>
            <w:tcBorders>
              <w:top w:val="single" w:color="auto" w:sz="4" w:space="0"/>
              <w:left w:val="single" w:color="auto" w:sz="4" w:space="0"/>
              <w:bottom w:val="single" w:color="auto" w:sz="4" w:space="0"/>
              <w:right w:val="single" w:color="auto" w:sz="4" w:space="0"/>
            </w:tcBorders>
            <w:vAlign w:val="center"/>
          </w:tcPr>
          <w:p w14:paraId="6546BBBC">
            <w:pPr>
              <w:widowControl w:val="0"/>
              <w:spacing w:after="0"/>
              <w:jc w:val="center"/>
              <w:rPr>
                <w:rFonts w:ascii="宋体" w:hAnsi="宋体" w:cs="仿宋_GB2312"/>
                <w:kern w:val="2"/>
                <w:sz w:val="21"/>
                <w:szCs w:val="21"/>
              </w:rPr>
            </w:pPr>
          </w:p>
        </w:tc>
        <w:tc>
          <w:tcPr>
            <w:tcW w:w="1984" w:type="dxa"/>
            <w:tcBorders>
              <w:top w:val="single" w:color="auto" w:sz="4" w:space="0"/>
              <w:left w:val="single" w:color="auto" w:sz="4" w:space="0"/>
              <w:bottom w:val="single" w:color="auto" w:sz="4" w:space="0"/>
              <w:right w:val="single" w:color="auto" w:sz="4" w:space="0"/>
            </w:tcBorders>
            <w:vAlign w:val="center"/>
          </w:tcPr>
          <w:p w14:paraId="58D24563">
            <w:pPr>
              <w:widowControl w:val="0"/>
              <w:spacing w:after="0"/>
              <w:jc w:val="center"/>
              <w:rPr>
                <w:rFonts w:ascii="宋体" w:hAnsi="宋体" w:cs="仿宋_GB2312"/>
                <w:kern w:val="2"/>
                <w:sz w:val="21"/>
                <w:szCs w:val="21"/>
              </w:rPr>
            </w:pPr>
          </w:p>
        </w:tc>
      </w:tr>
      <w:tr w14:paraId="73AF8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tcBorders>
              <w:top w:val="single" w:color="auto" w:sz="4" w:space="0"/>
              <w:left w:val="single" w:color="auto" w:sz="4" w:space="0"/>
              <w:bottom w:val="single" w:color="auto" w:sz="4" w:space="0"/>
              <w:right w:val="single" w:color="auto" w:sz="4" w:space="0"/>
            </w:tcBorders>
            <w:vAlign w:val="center"/>
          </w:tcPr>
          <w:p w14:paraId="05A0A0CA">
            <w:pPr>
              <w:widowControl w:val="0"/>
              <w:spacing w:after="0"/>
              <w:jc w:val="center"/>
              <w:rPr>
                <w:rFonts w:ascii="宋体" w:hAnsi="宋体" w:cs="仿宋_GB2312"/>
                <w:kern w:val="2"/>
                <w:sz w:val="21"/>
                <w:szCs w:val="21"/>
              </w:rPr>
            </w:pPr>
            <w:r>
              <w:rPr>
                <w:rFonts w:hint="eastAsia" w:ascii="宋体" w:hAnsi="宋体" w:cs="仿宋_GB2312"/>
                <w:kern w:val="2"/>
                <w:sz w:val="21"/>
                <w:szCs w:val="21"/>
              </w:rPr>
              <w:t>6</w:t>
            </w:r>
          </w:p>
        </w:tc>
        <w:tc>
          <w:tcPr>
            <w:tcW w:w="3032" w:type="dxa"/>
            <w:tcBorders>
              <w:top w:val="single" w:color="auto" w:sz="4" w:space="0"/>
              <w:left w:val="single" w:color="auto" w:sz="4" w:space="0"/>
              <w:bottom w:val="single" w:color="auto" w:sz="4" w:space="0"/>
              <w:right w:val="single" w:color="auto" w:sz="4" w:space="0"/>
            </w:tcBorders>
            <w:vAlign w:val="center"/>
          </w:tcPr>
          <w:p w14:paraId="761DD5D5">
            <w:pPr>
              <w:widowControl w:val="0"/>
              <w:spacing w:after="0"/>
              <w:jc w:val="center"/>
              <w:rPr>
                <w:rFonts w:ascii="宋体" w:hAnsi="宋体" w:cs="仿宋_GB2312"/>
                <w:kern w:val="2"/>
                <w:sz w:val="21"/>
                <w:szCs w:val="21"/>
              </w:rPr>
            </w:pPr>
          </w:p>
        </w:tc>
        <w:tc>
          <w:tcPr>
            <w:tcW w:w="3190" w:type="dxa"/>
            <w:tcBorders>
              <w:top w:val="single" w:color="auto" w:sz="4" w:space="0"/>
              <w:left w:val="single" w:color="auto" w:sz="4" w:space="0"/>
              <w:bottom w:val="single" w:color="auto" w:sz="4" w:space="0"/>
              <w:right w:val="single" w:color="auto" w:sz="4" w:space="0"/>
            </w:tcBorders>
            <w:vAlign w:val="center"/>
          </w:tcPr>
          <w:p w14:paraId="6C278BA1">
            <w:pPr>
              <w:widowControl w:val="0"/>
              <w:spacing w:after="0"/>
              <w:jc w:val="center"/>
              <w:rPr>
                <w:rFonts w:ascii="宋体" w:hAnsi="宋体" w:cs="仿宋_GB2312"/>
                <w:kern w:val="2"/>
                <w:sz w:val="21"/>
                <w:szCs w:val="21"/>
              </w:rPr>
            </w:pPr>
          </w:p>
        </w:tc>
        <w:tc>
          <w:tcPr>
            <w:tcW w:w="1984" w:type="dxa"/>
            <w:tcBorders>
              <w:top w:val="single" w:color="auto" w:sz="4" w:space="0"/>
              <w:left w:val="single" w:color="auto" w:sz="4" w:space="0"/>
              <w:bottom w:val="single" w:color="auto" w:sz="4" w:space="0"/>
              <w:right w:val="single" w:color="auto" w:sz="4" w:space="0"/>
            </w:tcBorders>
            <w:vAlign w:val="center"/>
          </w:tcPr>
          <w:p w14:paraId="6FD87289">
            <w:pPr>
              <w:widowControl w:val="0"/>
              <w:spacing w:after="0"/>
              <w:jc w:val="center"/>
              <w:rPr>
                <w:rFonts w:ascii="宋体" w:hAnsi="宋体" w:cs="仿宋_GB2312"/>
                <w:kern w:val="2"/>
                <w:sz w:val="21"/>
                <w:szCs w:val="21"/>
              </w:rPr>
            </w:pPr>
          </w:p>
        </w:tc>
      </w:tr>
      <w:tr w14:paraId="61F00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tcBorders>
              <w:top w:val="single" w:color="auto" w:sz="4" w:space="0"/>
              <w:left w:val="single" w:color="auto" w:sz="4" w:space="0"/>
              <w:bottom w:val="single" w:color="auto" w:sz="4" w:space="0"/>
              <w:right w:val="single" w:color="auto" w:sz="4" w:space="0"/>
            </w:tcBorders>
            <w:vAlign w:val="center"/>
          </w:tcPr>
          <w:p w14:paraId="4DE3E9BF">
            <w:pPr>
              <w:widowControl w:val="0"/>
              <w:spacing w:after="0"/>
              <w:jc w:val="center"/>
              <w:rPr>
                <w:rFonts w:ascii="宋体" w:hAnsi="宋体" w:cs="仿宋_GB2312"/>
                <w:kern w:val="2"/>
                <w:sz w:val="21"/>
                <w:szCs w:val="21"/>
              </w:rPr>
            </w:pPr>
            <w:r>
              <w:rPr>
                <w:rFonts w:hint="eastAsia" w:ascii="宋体" w:hAnsi="宋体" w:cs="仿宋_GB2312"/>
                <w:kern w:val="2"/>
                <w:sz w:val="21"/>
                <w:szCs w:val="21"/>
              </w:rPr>
              <w:t>…</w:t>
            </w:r>
          </w:p>
        </w:tc>
        <w:tc>
          <w:tcPr>
            <w:tcW w:w="3032" w:type="dxa"/>
            <w:tcBorders>
              <w:top w:val="single" w:color="auto" w:sz="4" w:space="0"/>
              <w:left w:val="single" w:color="auto" w:sz="4" w:space="0"/>
              <w:bottom w:val="single" w:color="auto" w:sz="4" w:space="0"/>
              <w:right w:val="single" w:color="auto" w:sz="4" w:space="0"/>
            </w:tcBorders>
            <w:vAlign w:val="center"/>
          </w:tcPr>
          <w:p w14:paraId="2BAEF102">
            <w:pPr>
              <w:widowControl w:val="0"/>
              <w:spacing w:after="0"/>
              <w:jc w:val="center"/>
              <w:rPr>
                <w:rFonts w:ascii="宋体" w:hAnsi="宋体" w:cs="仿宋_GB2312"/>
                <w:kern w:val="2"/>
                <w:sz w:val="21"/>
                <w:szCs w:val="21"/>
              </w:rPr>
            </w:pPr>
          </w:p>
        </w:tc>
        <w:tc>
          <w:tcPr>
            <w:tcW w:w="3190" w:type="dxa"/>
            <w:tcBorders>
              <w:top w:val="single" w:color="auto" w:sz="4" w:space="0"/>
              <w:left w:val="single" w:color="auto" w:sz="4" w:space="0"/>
              <w:bottom w:val="single" w:color="auto" w:sz="4" w:space="0"/>
              <w:right w:val="single" w:color="auto" w:sz="4" w:space="0"/>
            </w:tcBorders>
            <w:vAlign w:val="center"/>
          </w:tcPr>
          <w:p w14:paraId="533B2937">
            <w:pPr>
              <w:widowControl w:val="0"/>
              <w:spacing w:after="0"/>
              <w:jc w:val="center"/>
              <w:rPr>
                <w:rFonts w:ascii="宋体" w:hAnsi="宋体" w:cs="仿宋_GB2312"/>
                <w:kern w:val="2"/>
                <w:sz w:val="21"/>
                <w:szCs w:val="21"/>
              </w:rPr>
            </w:pPr>
          </w:p>
        </w:tc>
        <w:tc>
          <w:tcPr>
            <w:tcW w:w="1984" w:type="dxa"/>
            <w:tcBorders>
              <w:top w:val="single" w:color="auto" w:sz="4" w:space="0"/>
              <w:left w:val="single" w:color="auto" w:sz="4" w:space="0"/>
              <w:bottom w:val="single" w:color="auto" w:sz="4" w:space="0"/>
              <w:right w:val="single" w:color="auto" w:sz="4" w:space="0"/>
            </w:tcBorders>
            <w:vAlign w:val="center"/>
          </w:tcPr>
          <w:p w14:paraId="78A359B8">
            <w:pPr>
              <w:widowControl w:val="0"/>
              <w:spacing w:after="0"/>
              <w:jc w:val="center"/>
              <w:rPr>
                <w:rFonts w:ascii="宋体" w:hAnsi="宋体" w:cs="仿宋_GB2312"/>
                <w:kern w:val="2"/>
                <w:sz w:val="21"/>
                <w:szCs w:val="21"/>
              </w:rPr>
            </w:pPr>
          </w:p>
        </w:tc>
      </w:tr>
    </w:tbl>
    <w:p w14:paraId="2CAC2D10">
      <w:pPr>
        <w:ind w:left="537" w:leftChars="-47" w:hanging="669" w:hangingChars="319"/>
        <w:rPr>
          <w:rFonts w:ascii="宋体" w:hAnsi="宋体"/>
          <w:sz w:val="21"/>
          <w:szCs w:val="21"/>
        </w:rPr>
      </w:pPr>
      <w:r>
        <w:rPr>
          <w:rFonts w:hint="eastAsia" w:ascii="宋体" w:hAnsi="宋体"/>
          <w:sz w:val="21"/>
          <w:szCs w:val="21"/>
        </w:rPr>
        <w:t>说明</w:t>
      </w:r>
      <w:r>
        <w:rPr>
          <w:rFonts w:hint="eastAsia" w:ascii="宋体" w:hAnsi="宋体" w:cs="Corbel"/>
          <w:sz w:val="21"/>
          <w:szCs w:val="21"/>
        </w:rPr>
        <w:t>：供应商应对照采购文件第</w:t>
      </w:r>
      <w:r>
        <w:rPr>
          <w:rFonts w:hint="eastAsia" w:ascii="宋体" w:hAnsi="宋体" w:cs="Corbel"/>
          <w:sz w:val="21"/>
          <w:szCs w:val="21"/>
          <w:lang w:val="en-US" w:eastAsia="zh-CN"/>
        </w:rPr>
        <w:t>三</w:t>
      </w:r>
      <w:r>
        <w:rPr>
          <w:rFonts w:hint="eastAsia" w:ascii="宋体" w:hAnsi="宋体" w:cs="Corbel"/>
          <w:sz w:val="21"/>
          <w:szCs w:val="21"/>
        </w:rPr>
        <w:t>章中“符合性审查表”的条款逐项说明是否满足要求，如有偏离,供应商应详细说明。</w:t>
      </w:r>
    </w:p>
    <w:p w14:paraId="52D93CBC">
      <w:pPr>
        <w:adjustRightInd w:val="0"/>
        <w:snapToGrid w:val="0"/>
        <w:ind w:left="932" w:leftChars="258" w:hanging="210" w:hangingChars="100"/>
        <w:rPr>
          <w:rFonts w:ascii="宋体" w:hAnsi="宋体" w:cs="Corbel"/>
          <w:sz w:val="21"/>
          <w:szCs w:val="21"/>
        </w:rPr>
      </w:pPr>
    </w:p>
    <w:p w14:paraId="7BB9501B">
      <w:pPr>
        <w:spacing w:before="100" w:beforeAutospacing="1" w:after="100" w:afterAutospacing="1"/>
        <w:ind w:firstLine="2902" w:firstLineChars="1382"/>
        <w:rPr>
          <w:rFonts w:ascii="宋体" w:hAnsi="宋体"/>
          <w:bCs/>
          <w:sz w:val="21"/>
          <w:szCs w:val="21"/>
          <w:u w:val="single"/>
        </w:rPr>
      </w:pPr>
      <w:r>
        <w:rPr>
          <w:rFonts w:hint="eastAsia" w:ascii="宋体" w:hAnsi="宋体"/>
          <w:bCs/>
          <w:sz w:val="21"/>
          <w:szCs w:val="21"/>
        </w:rPr>
        <w:t>供应商名称（公章）：</w:t>
      </w:r>
      <w:r>
        <w:rPr>
          <w:rFonts w:ascii="宋体" w:hAnsi="宋体"/>
          <w:bCs/>
          <w:sz w:val="21"/>
          <w:szCs w:val="21"/>
          <w:u w:val="single"/>
        </w:rPr>
        <w:t xml:space="preserve">                          </w:t>
      </w:r>
    </w:p>
    <w:p w14:paraId="5243C77C">
      <w:pPr>
        <w:spacing w:before="100" w:beforeAutospacing="1" w:after="100" w:afterAutospacing="1"/>
        <w:ind w:firstLine="2902" w:firstLineChars="1382"/>
        <w:rPr>
          <w:rFonts w:ascii="宋体" w:hAnsi="宋体"/>
          <w:sz w:val="21"/>
          <w:szCs w:val="21"/>
        </w:rPr>
      </w:pPr>
      <w:r>
        <w:rPr>
          <w:rFonts w:hint="eastAsia" w:ascii="宋体" w:hAnsi="宋体"/>
          <w:bCs/>
          <w:sz w:val="21"/>
          <w:szCs w:val="21"/>
          <w:lang w:val="zh-CN"/>
        </w:rPr>
        <w:t>日期</w:t>
      </w:r>
      <w:r>
        <w:rPr>
          <w:rFonts w:hint="eastAsia" w:ascii="宋体" w:hAnsi="宋体"/>
          <w:bCs/>
          <w:sz w:val="21"/>
          <w:szCs w:val="21"/>
        </w:rPr>
        <w:t>：</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 xml:space="preserve"> 日</w:t>
      </w:r>
    </w:p>
    <w:p w14:paraId="7CA3A998">
      <w:pPr>
        <w:numPr>
          <w:ilvl w:val="0"/>
          <w:numId w:val="4"/>
        </w:numPr>
        <w:tabs>
          <w:tab w:val="left" w:pos="426"/>
        </w:tabs>
        <w:spacing w:after="0" w:line="240" w:lineRule="auto"/>
        <w:ind w:left="0" w:firstLine="0"/>
        <w:contextualSpacing/>
        <w:jc w:val="both"/>
        <w:outlineLvl w:val="9"/>
        <w:rPr>
          <w:rFonts w:ascii="宋体" w:hAnsi="宋体"/>
          <w:sz w:val="21"/>
          <w:szCs w:val="21"/>
        </w:rPr>
      </w:pPr>
      <w:r>
        <w:rPr>
          <w:rFonts w:ascii="宋体" w:hAnsi="宋体"/>
          <w:sz w:val="21"/>
          <w:szCs w:val="21"/>
        </w:rPr>
        <w:br w:type="page"/>
      </w:r>
    </w:p>
    <w:p w14:paraId="01E475DC">
      <w:pPr>
        <w:jc w:val="both"/>
        <w:outlineLvl w:val="2"/>
        <w:rPr>
          <w:rFonts w:ascii="宋体" w:hAnsi="宋体"/>
          <w:b/>
          <w:sz w:val="21"/>
          <w:szCs w:val="21"/>
        </w:rPr>
      </w:pPr>
      <w:r>
        <w:rPr>
          <w:rFonts w:hint="eastAsia" w:ascii="Times New Roman" w:hAnsi="Times New Roman"/>
          <w:b/>
          <w:kern w:val="2"/>
          <w:sz w:val="21"/>
          <w:szCs w:val="21"/>
          <w:lang w:val="en-US" w:eastAsia="zh-CN"/>
        </w:rPr>
        <w:t>11.评审因素及评分标准</w:t>
      </w:r>
      <w:r>
        <w:rPr>
          <w:rFonts w:hint="eastAsia" w:ascii="Times New Roman" w:hAnsi="Times New Roman"/>
          <w:b/>
          <w:kern w:val="2"/>
          <w:sz w:val="21"/>
          <w:szCs w:val="21"/>
        </w:rPr>
        <w:t>对照表</w:t>
      </w:r>
    </w:p>
    <w:p w14:paraId="567A0322">
      <w:pPr>
        <w:rPr>
          <w:rFonts w:ascii="宋体" w:hAnsi="宋体"/>
          <w:sz w:val="21"/>
          <w:szCs w:val="21"/>
        </w:rPr>
      </w:pPr>
      <w:r>
        <w:rPr>
          <w:rFonts w:hint="eastAsia" w:ascii="宋体" w:hAnsi="宋体"/>
          <w:sz w:val="21"/>
          <w:szCs w:val="21"/>
        </w:rPr>
        <w:t>供应商：</w:t>
      </w:r>
      <w:r>
        <w:rPr>
          <w:rFonts w:hint="eastAsia" w:ascii="宋体" w:hAnsi="宋体"/>
          <w:sz w:val="21"/>
          <w:szCs w:val="21"/>
          <w:u w:val="single"/>
          <w:lang w:val="zh-CN"/>
        </w:rPr>
        <w:t xml:space="preserve">                     </w:t>
      </w:r>
      <w:r>
        <w:rPr>
          <w:rFonts w:hint="eastAsia" w:ascii="宋体" w:hAnsi="宋体"/>
          <w:sz w:val="21"/>
          <w:szCs w:val="21"/>
          <w:lang w:val="zh-CN"/>
        </w:rPr>
        <w:t xml:space="preserve"> </w:t>
      </w:r>
    </w:p>
    <w:p w14:paraId="55118406">
      <w:pPr>
        <w:rPr>
          <w:rFonts w:ascii="宋体" w:hAnsi="宋体"/>
          <w:b/>
          <w:sz w:val="21"/>
          <w:szCs w:val="21"/>
        </w:rPr>
      </w:pPr>
      <w:r>
        <w:rPr>
          <w:rFonts w:hint="eastAsia" w:ascii="宋体" w:hAnsi="宋体"/>
          <w:bCs/>
          <w:sz w:val="21"/>
          <w:szCs w:val="21"/>
          <w:lang w:val="zh-CN"/>
        </w:rPr>
        <w:t>项目名称：</w:t>
      </w:r>
      <w:r>
        <w:rPr>
          <w:rFonts w:hint="eastAsia" w:ascii="宋体" w:hAnsi="宋体"/>
          <w:bCs/>
          <w:sz w:val="21"/>
          <w:szCs w:val="21"/>
          <w:u w:val="single"/>
          <w:lang w:val="zh-CN"/>
        </w:rPr>
        <w:t xml:space="preserve">       </w:t>
      </w:r>
      <w:r>
        <w:rPr>
          <w:rFonts w:ascii="宋体" w:hAnsi="宋体"/>
          <w:bCs/>
          <w:sz w:val="21"/>
          <w:szCs w:val="21"/>
          <w:u w:val="single"/>
          <w:lang w:val="zh-CN"/>
        </w:rPr>
        <w:t xml:space="preserve">      </w:t>
      </w:r>
    </w:p>
    <w:tbl>
      <w:tblPr>
        <w:tblStyle w:val="2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980"/>
      </w:tblGrid>
      <w:tr w14:paraId="46295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Borders>
              <w:top w:val="single" w:color="auto" w:sz="4" w:space="0"/>
              <w:left w:val="single" w:color="auto" w:sz="4" w:space="0"/>
              <w:bottom w:val="single" w:color="auto" w:sz="4" w:space="0"/>
              <w:right w:val="single" w:color="auto" w:sz="4" w:space="0"/>
            </w:tcBorders>
            <w:shd w:val="clear" w:color="auto" w:fill="F1F1F1"/>
            <w:vAlign w:val="center"/>
          </w:tcPr>
          <w:p w14:paraId="09F33FD9">
            <w:pPr>
              <w:jc w:val="center"/>
              <w:rPr>
                <w:rFonts w:ascii="宋体" w:hAnsi="宋体" w:cs="仿宋_GB2312"/>
                <w:sz w:val="21"/>
                <w:szCs w:val="21"/>
              </w:rPr>
            </w:pPr>
            <w:r>
              <w:rPr>
                <w:rFonts w:hint="eastAsia" w:ascii="宋体" w:hAnsi="宋体" w:cs="仿宋_GB2312"/>
                <w:sz w:val="21"/>
                <w:szCs w:val="21"/>
              </w:rPr>
              <w:t>序号</w:t>
            </w:r>
          </w:p>
        </w:tc>
        <w:tc>
          <w:tcPr>
            <w:tcW w:w="2767" w:type="dxa"/>
            <w:tcBorders>
              <w:top w:val="single" w:color="auto" w:sz="4" w:space="0"/>
              <w:left w:val="single" w:color="auto" w:sz="4" w:space="0"/>
              <w:bottom w:val="single" w:color="auto" w:sz="4" w:space="0"/>
              <w:right w:val="single" w:color="auto" w:sz="4" w:space="0"/>
            </w:tcBorders>
            <w:shd w:val="clear" w:color="auto" w:fill="F1F1F1"/>
            <w:vAlign w:val="center"/>
          </w:tcPr>
          <w:p w14:paraId="0054C60A">
            <w:pPr>
              <w:jc w:val="center"/>
              <w:rPr>
                <w:rFonts w:ascii="宋体" w:hAnsi="宋体" w:cs="仿宋_GB2312"/>
                <w:sz w:val="21"/>
                <w:szCs w:val="21"/>
              </w:rPr>
            </w:pPr>
            <w:r>
              <w:rPr>
                <w:rFonts w:hint="eastAsia" w:ascii="宋体" w:hAnsi="宋体" w:cs="仿宋_GB2312"/>
                <w:sz w:val="21"/>
                <w:szCs w:val="21"/>
              </w:rPr>
              <w:t>评分条款序号及内容</w:t>
            </w:r>
          </w:p>
        </w:tc>
        <w:tc>
          <w:tcPr>
            <w:tcW w:w="2767" w:type="dxa"/>
            <w:tcBorders>
              <w:top w:val="single" w:color="auto" w:sz="4" w:space="0"/>
              <w:left w:val="single" w:color="auto" w:sz="4" w:space="0"/>
              <w:bottom w:val="single" w:color="auto" w:sz="4" w:space="0"/>
              <w:right w:val="single" w:color="auto" w:sz="4" w:space="0"/>
            </w:tcBorders>
            <w:shd w:val="clear" w:color="auto" w:fill="F1F1F1"/>
            <w:vAlign w:val="center"/>
          </w:tcPr>
          <w:p w14:paraId="401ADADF">
            <w:pPr>
              <w:jc w:val="center"/>
              <w:rPr>
                <w:rFonts w:ascii="宋体" w:hAnsi="宋体" w:cs="仿宋_GB2312"/>
                <w:sz w:val="21"/>
                <w:szCs w:val="21"/>
              </w:rPr>
            </w:pPr>
            <w:r>
              <w:rPr>
                <w:rFonts w:hint="eastAsia" w:ascii="宋体" w:hAnsi="宋体" w:cs="仿宋_GB2312"/>
                <w:sz w:val="21"/>
                <w:szCs w:val="21"/>
              </w:rPr>
              <w:t>响应内容对应简述</w:t>
            </w:r>
          </w:p>
        </w:tc>
        <w:tc>
          <w:tcPr>
            <w:tcW w:w="1980" w:type="dxa"/>
            <w:tcBorders>
              <w:top w:val="single" w:color="auto" w:sz="4" w:space="0"/>
              <w:left w:val="single" w:color="auto" w:sz="4" w:space="0"/>
              <w:bottom w:val="single" w:color="auto" w:sz="4" w:space="0"/>
              <w:right w:val="single" w:color="auto" w:sz="4" w:space="0"/>
            </w:tcBorders>
            <w:shd w:val="clear" w:color="auto" w:fill="F1F1F1"/>
            <w:vAlign w:val="center"/>
          </w:tcPr>
          <w:p w14:paraId="3A691AF3">
            <w:pPr>
              <w:jc w:val="center"/>
              <w:rPr>
                <w:rFonts w:ascii="宋体" w:hAnsi="宋体" w:cs="仿宋_GB2312"/>
                <w:sz w:val="21"/>
                <w:szCs w:val="21"/>
              </w:rPr>
            </w:pPr>
            <w:r>
              <w:rPr>
                <w:rFonts w:hint="eastAsia" w:ascii="宋体" w:hAnsi="宋体" w:cs="仿宋_GB2312"/>
                <w:sz w:val="21"/>
                <w:szCs w:val="21"/>
              </w:rPr>
              <w:t>偏离说明</w:t>
            </w:r>
          </w:p>
        </w:tc>
      </w:tr>
      <w:tr w14:paraId="6715F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742" w:type="dxa"/>
            <w:tcBorders>
              <w:top w:val="single" w:color="auto" w:sz="4" w:space="0"/>
              <w:left w:val="single" w:color="auto" w:sz="4" w:space="0"/>
              <w:bottom w:val="single" w:color="auto" w:sz="4" w:space="0"/>
              <w:right w:val="single" w:color="auto" w:sz="4" w:space="0"/>
            </w:tcBorders>
            <w:vAlign w:val="center"/>
          </w:tcPr>
          <w:p w14:paraId="72CBEA8A">
            <w:pPr>
              <w:jc w:val="center"/>
              <w:rPr>
                <w:rFonts w:ascii="宋体" w:hAnsi="宋体" w:cs="仿宋_GB2312"/>
                <w:sz w:val="21"/>
                <w:szCs w:val="21"/>
              </w:rPr>
            </w:pPr>
            <w:r>
              <w:rPr>
                <w:rFonts w:hint="eastAsia" w:ascii="宋体" w:hAnsi="宋体" w:cs="仿宋_GB2312"/>
                <w:sz w:val="21"/>
                <w:szCs w:val="21"/>
              </w:rPr>
              <w:t>1</w:t>
            </w:r>
          </w:p>
        </w:tc>
        <w:tc>
          <w:tcPr>
            <w:tcW w:w="2767" w:type="dxa"/>
            <w:tcBorders>
              <w:top w:val="single" w:color="auto" w:sz="4" w:space="0"/>
              <w:left w:val="single" w:color="auto" w:sz="4" w:space="0"/>
              <w:bottom w:val="single" w:color="auto" w:sz="4" w:space="0"/>
              <w:right w:val="single" w:color="auto" w:sz="4" w:space="0"/>
            </w:tcBorders>
            <w:vAlign w:val="center"/>
          </w:tcPr>
          <w:p w14:paraId="339BD09A">
            <w:pPr>
              <w:jc w:val="center"/>
              <w:rPr>
                <w:rFonts w:ascii="宋体" w:hAnsi="宋体" w:cs="仿宋_GB2312"/>
                <w:sz w:val="21"/>
                <w:szCs w:val="21"/>
              </w:rPr>
            </w:pPr>
          </w:p>
        </w:tc>
        <w:tc>
          <w:tcPr>
            <w:tcW w:w="2767" w:type="dxa"/>
            <w:tcBorders>
              <w:top w:val="single" w:color="auto" w:sz="4" w:space="0"/>
              <w:left w:val="single" w:color="auto" w:sz="4" w:space="0"/>
              <w:bottom w:val="single" w:color="auto" w:sz="4" w:space="0"/>
              <w:right w:val="single" w:color="auto" w:sz="4" w:space="0"/>
            </w:tcBorders>
            <w:vAlign w:val="center"/>
          </w:tcPr>
          <w:p w14:paraId="55BDFC01">
            <w:pPr>
              <w:jc w:val="center"/>
              <w:rPr>
                <w:rFonts w:ascii="宋体" w:hAnsi="宋体" w:cs="仿宋_GB2312"/>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0F51CF41">
            <w:pPr>
              <w:jc w:val="center"/>
              <w:rPr>
                <w:rFonts w:ascii="宋体" w:hAnsi="宋体" w:cs="仿宋_GB2312"/>
                <w:sz w:val="21"/>
                <w:szCs w:val="21"/>
              </w:rPr>
            </w:pPr>
          </w:p>
        </w:tc>
      </w:tr>
      <w:tr w14:paraId="58654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742" w:type="dxa"/>
            <w:tcBorders>
              <w:top w:val="single" w:color="auto" w:sz="4" w:space="0"/>
              <w:left w:val="single" w:color="auto" w:sz="4" w:space="0"/>
              <w:bottom w:val="single" w:color="auto" w:sz="4" w:space="0"/>
              <w:right w:val="single" w:color="auto" w:sz="4" w:space="0"/>
            </w:tcBorders>
            <w:vAlign w:val="center"/>
          </w:tcPr>
          <w:p w14:paraId="4380AF02">
            <w:pPr>
              <w:jc w:val="center"/>
              <w:rPr>
                <w:rFonts w:ascii="宋体" w:hAnsi="宋体" w:cs="仿宋_GB2312"/>
                <w:sz w:val="21"/>
                <w:szCs w:val="21"/>
              </w:rPr>
            </w:pPr>
            <w:r>
              <w:rPr>
                <w:rFonts w:hint="eastAsia" w:ascii="宋体" w:hAnsi="宋体" w:cs="仿宋_GB2312"/>
                <w:sz w:val="21"/>
                <w:szCs w:val="21"/>
              </w:rPr>
              <w:t>2</w:t>
            </w:r>
          </w:p>
        </w:tc>
        <w:tc>
          <w:tcPr>
            <w:tcW w:w="2767" w:type="dxa"/>
            <w:tcBorders>
              <w:top w:val="single" w:color="auto" w:sz="4" w:space="0"/>
              <w:left w:val="single" w:color="auto" w:sz="4" w:space="0"/>
              <w:bottom w:val="single" w:color="auto" w:sz="4" w:space="0"/>
              <w:right w:val="single" w:color="auto" w:sz="4" w:space="0"/>
            </w:tcBorders>
            <w:vAlign w:val="center"/>
          </w:tcPr>
          <w:p w14:paraId="15057914">
            <w:pPr>
              <w:jc w:val="center"/>
              <w:rPr>
                <w:rFonts w:ascii="宋体" w:hAnsi="宋体" w:cs="仿宋_GB2312"/>
                <w:sz w:val="21"/>
                <w:szCs w:val="21"/>
              </w:rPr>
            </w:pPr>
          </w:p>
        </w:tc>
        <w:tc>
          <w:tcPr>
            <w:tcW w:w="2767" w:type="dxa"/>
            <w:tcBorders>
              <w:top w:val="single" w:color="auto" w:sz="4" w:space="0"/>
              <w:left w:val="single" w:color="auto" w:sz="4" w:space="0"/>
              <w:bottom w:val="single" w:color="auto" w:sz="4" w:space="0"/>
              <w:right w:val="single" w:color="auto" w:sz="4" w:space="0"/>
            </w:tcBorders>
            <w:vAlign w:val="center"/>
          </w:tcPr>
          <w:p w14:paraId="56AF62DA">
            <w:pPr>
              <w:jc w:val="center"/>
              <w:rPr>
                <w:rFonts w:ascii="宋体" w:hAnsi="宋体" w:cs="仿宋_GB2312"/>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74B6C11A">
            <w:pPr>
              <w:jc w:val="center"/>
              <w:rPr>
                <w:rFonts w:ascii="宋体" w:hAnsi="宋体" w:cs="仿宋_GB2312"/>
                <w:sz w:val="21"/>
                <w:szCs w:val="21"/>
              </w:rPr>
            </w:pPr>
          </w:p>
        </w:tc>
      </w:tr>
      <w:tr w14:paraId="79A20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742" w:type="dxa"/>
            <w:tcBorders>
              <w:top w:val="single" w:color="auto" w:sz="4" w:space="0"/>
              <w:left w:val="single" w:color="auto" w:sz="4" w:space="0"/>
              <w:bottom w:val="single" w:color="auto" w:sz="4" w:space="0"/>
              <w:right w:val="single" w:color="auto" w:sz="4" w:space="0"/>
            </w:tcBorders>
            <w:vAlign w:val="center"/>
          </w:tcPr>
          <w:p w14:paraId="0F2E1479">
            <w:pPr>
              <w:jc w:val="center"/>
              <w:rPr>
                <w:rFonts w:ascii="宋体" w:hAnsi="宋体" w:cs="仿宋_GB2312"/>
                <w:sz w:val="21"/>
                <w:szCs w:val="21"/>
              </w:rPr>
            </w:pPr>
            <w:r>
              <w:rPr>
                <w:rFonts w:hint="eastAsia" w:ascii="宋体" w:hAnsi="宋体" w:cs="仿宋_GB2312"/>
                <w:sz w:val="21"/>
                <w:szCs w:val="21"/>
              </w:rPr>
              <w:t>3</w:t>
            </w:r>
          </w:p>
        </w:tc>
        <w:tc>
          <w:tcPr>
            <w:tcW w:w="2767" w:type="dxa"/>
            <w:tcBorders>
              <w:top w:val="single" w:color="auto" w:sz="4" w:space="0"/>
              <w:left w:val="single" w:color="auto" w:sz="4" w:space="0"/>
              <w:bottom w:val="single" w:color="auto" w:sz="4" w:space="0"/>
              <w:right w:val="single" w:color="auto" w:sz="4" w:space="0"/>
            </w:tcBorders>
            <w:vAlign w:val="center"/>
          </w:tcPr>
          <w:p w14:paraId="5FC730D6">
            <w:pPr>
              <w:jc w:val="center"/>
              <w:rPr>
                <w:rFonts w:ascii="宋体" w:hAnsi="宋体" w:cs="仿宋_GB2312"/>
                <w:sz w:val="21"/>
                <w:szCs w:val="21"/>
              </w:rPr>
            </w:pPr>
          </w:p>
        </w:tc>
        <w:tc>
          <w:tcPr>
            <w:tcW w:w="2767" w:type="dxa"/>
            <w:tcBorders>
              <w:top w:val="single" w:color="auto" w:sz="4" w:space="0"/>
              <w:left w:val="single" w:color="auto" w:sz="4" w:space="0"/>
              <w:bottom w:val="single" w:color="auto" w:sz="4" w:space="0"/>
              <w:right w:val="single" w:color="auto" w:sz="4" w:space="0"/>
            </w:tcBorders>
            <w:vAlign w:val="center"/>
          </w:tcPr>
          <w:p w14:paraId="1BABAA86">
            <w:pPr>
              <w:jc w:val="center"/>
              <w:rPr>
                <w:rFonts w:ascii="宋体" w:hAnsi="宋体" w:cs="仿宋_GB2312"/>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54710945">
            <w:pPr>
              <w:jc w:val="center"/>
              <w:rPr>
                <w:rFonts w:ascii="宋体" w:hAnsi="宋体" w:cs="仿宋_GB2312"/>
                <w:sz w:val="21"/>
                <w:szCs w:val="21"/>
              </w:rPr>
            </w:pPr>
          </w:p>
        </w:tc>
      </w:tr>
      <w:tr w14:paraId="39709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742" w:type="dxa"/>
            <w:tcBorders>
              <w:top w:val="single" w:color="auto" w:sz="4" w:space="0"/>
              <w:left w:val="single" w:color="auto" w:sz="4" w:space="0"/>
              <w:bottom w:val="single" w:color="auto" w:sz="4" w:space="0"/>
              <w:right w:val="single" w:color="auto" w:sz="4" w:space="0"/>
            </w:tcBorders>
            <w:vAlign w:val="center"/>
          </w:tcPr>
          <w:p w14:paraId="7477BBD0">
            <w:pPr>
              <w:jc w:val="center"/>
              <w:rPr>
                <w:rFonts w:ascii="宋体" w:hAnsi="宋体" w:cs="仿宋_GB2312"/>
                <w:sz w:val="21"/>
                <w:szCs w:val="21"/>
              </w:rPr>
            </w:pPr>
            <w:r>
              <w:rPr>
                <w:rFonts w:hint="eastAsia" w:ascii="宋体" w:hAnsi="宋体" w:cs="仿宋_GB2312"/>
                <w:sz w:val="21"/>
                <w:szCs w:val="21"/>
              </w:rPr>
              <w:t>4</w:t>
            </w:r>
          </w:p>
        </w:tc>
        <w:tc>
          <w:tcPr>
            <w:tcW w:w="2767" w:type="dxa"/>
            <w:tcBorders>
              <w:top w:val="single" w:color="auto" w:sz="4" w:space="0"/>
              <w:left w:val="single" w:color="auto" w:sz="4" w:space="0"/>
              <w:bottom w:val="single" w:color="auto" w:sz="4" w:space="0"/>
              <w:right w:val="single" w:color="auto" w:sz="4" w:space="0"/>
            </w:tcBorders>
            <w:vAlign w:val="center"/>
          </w:tcPr>
          <w:p w14:paraId="1EF18AF5">
            <w:pPr>
              <w:jc w:val="center"/>
              <w:rPr>
                <w:rFonts w:ascii="宋体" w:hAnsi="宋体" w:cs="仿宋_GB2312"/>
                <w:sz w:val="21"/>
                <w:szCs w:val="21"/>
              </w:rPr>
            </w:pPr>
          </w:p>
        </w:tc>
        <w:tc>
          <w:tcPr>
            <w:tcW w:w="2767" w:type="dxa"/>
            <w:tcBorders>
              <w:top w:val="single" w:color="auto" w:sz="4" w:space="0"/>
              <w:left w:val="single" w:color="auto" w:sz="4" w:space="0"/>
              <w:bottom w:val="single" w:color="auto" w:sz="4" w:space="0"/>
              <w:right w:val="single" w:color="auto" w:sz="4" w:space="0"/>
            </w:tcBorders>
            <w:vAlign w:val="center"/>
          </w:tcPr>
          <w:p w14:paraId="1D1F4E7A">
            <w:pPr>
              <w:jc w:val="center"/>
              <w:rPr>
                <w:rFonts w:ascii="宋体" w:hAnsi="宋体" w:cs="仿宋_GB2312"/>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46F3FE5A">
            <w:pPr>
              <w:jc w:val="center"/>
              <w:rPr>
                <w:rFonts w:ascii="宋体" w:hAnsi="宋体" w:cs="仿宋_GB2312"/>
                <w:sz w:val="21"/>
                <w:szCs w:val="21"/>
              </w:rPr>
            </w:pPr>
          </w:p>
        </w:tc>
      </w:tr>
      <w:tr w14:paraId="12241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742" w:type="dxa"/>
            <w:tcBorders>
              <w:top w:val="single" w:color="auto" w:sz="4" w:space="0"/>
              <w:left w:val="single" w:color="auto" w:sz="4" w:space="0"/>
              <w:bottom w:val="single" w:color="auto" w:sz="4" w:space="0"/>
              <w:right w:val="single" w:color="auto" w:sz="4" w:space="0"/>
            </w:tcBorders>
            <w:vAlign w:val="center"/>
          </w:tcPr>
          <w:p w14:paraId="04C9C2EA">
            <w:pPr>
              <w:jc w:val="center"/>
              <w:rPr>
                <w:rFonts w:ascii="宋体" w:hAnsi="宋体" w:cs="仿宋_GB2312"/>
                <w:sz w:val="21"/>
                <w:szCs w:val="21"/>
              </w:rPr>
            </w:pPr>
            <w:r>
              <w:rPr>
                <w:rFonts w:hint="eastAsia" w:ascii="宋体" w:hAnsi="宋体" w:cs="仿宋_GB2312"/>
                <w:sz w:val="21"/>
                <w:szCs w:val="21"/>
              </w:rPr>
              <w:t>5</w:t>
            </w:r>
          </w:p>
        </w:tc>
        <w:tc>
          <w:tcPr>
            <w:tcW w:w="2767" w:type="dxa"/>
            <w:tcBorders>
              <w:top w:val="single" w:color="auto" w:sz="4" w:space="0"/>
              <w:left w:val="single" w:color="auto" w:sz="4" w:space="0"/>
              <w:bottom w:val="single" w:color="auto" w:sz="4" w:space="0"/>
              <w:right w:val="single" w:color="auto" w:sz="4" w:space="0"/>
            </w:tcBorders>
            <w:vAlign w:val="center"/>
          </w:tcPr>
          <w:p w14:paraId="4D51CADD">
            <w:pPr>
              <w:jc w:val="center"/>
              <w:rPr>
                <w:rFonts w:ascii="宋体" w:hAnsi="宋体" w:cs="仿宋_GB2312"/>
                <w:sz w:val="21"/>
                <w:szCs w:val="21"/>
              </w:rPr>
            </w:pPr>
          </w:p>
        </w:tc>
        <w:tc>
          <w:tcPr>
            <w:tcW w:w="2767" w:type="dxa"/>
            <w:tcBorders>
              <w:top w:val="single" w:color="auto" w:sz="4" w:space="0"/>
              <w:left w:val="single" w:color="auto" w:sz="4" w:space="0"/>
              <w:bottom w:val="single" w:color="auto" w:sz="4" w:space="0"/>
              <w:right w:val="single" w:color="auto" w:sz="4" w:space="0"/>
            </w:tcBorders>
            <w:vAlign w:val="center"/>
          </w:tcPr>
          <w:p w14:paraId="6F4D5A2D">
            <w:pPr>
              <w:jc w:val="center"/>
              <w:rPr>
                <w:rFonts w:ascii="宋体" w:hAnsi="宋体" w:cs="仿宋_GB2312"/>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04AD38FC">
            <w:pPr>
              <w:jc w:val="center"/>
              <w:rPr>
                <w:rFonts w:ascii="宋体" w:hAnsi="宋体" w:cs="仿宋_GB2312"/>
                <w:sz w:val="21"/>
                <w:szCs w:val="21"/>
              </w:rPr>
            </w:pPr>
          </w:p>
        </w:tc>
      </w:tr>
      <w:tr w14:paraId="43F83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742" w:type="dxa"/>
            <w:tcBorders>
              <w:top w:val="single" w:color="auto" w:sz="4" w:space="0"/>
              <w:left w:val="single" w:color="auto" w:sz="4" w:space="0"/>
              <w:bottom w:val="single" w:color="auto" w:sz="4" w:space="0"/>
              <w:right w:val="single" w:color="auto" w:sz="4" w:space="0"/>
            </w:tcBorders>
            <w:vAlign w:val="center"/>
          </w:tcPr>
          <w:p w14:paraId="204D9EA6">
            <w:pPr>
              <w:jc w:val="center"/>
              <w:rPr>
                <w:rFonts w:ascii="宋体" w:hAnsi="宋体" w:cs="仿宋_GB2312"/>
                <w:sz w:val="21"/>
                <w:szCs w:val="21"/>
              </w:rPr>
            </w:pPr>
            <w:r>
              <w:rPr>
                <w:rFonts w:hint="eastAsia" w:ascii="宋体" w:hAnsi="宋体" w:cs="仿宋_GB2312"/>
                <w:sz w:val="21"/>
                <w:szCs w:val="21"/>
              </w:rPr>
              <w:t>6</w:t>
            </w:r>
          </w:p>
        </w:tc>
        <w:tc>
          <w:tcPr>
            <w:tcW w:w="2767" w:type="dxa"/>
            <w:tcBorders>
              <w:top w:val="single" w:color="auto" w:sz="4" w:space="0"/>
              <w:left w:val="single" w:color="auto" w:sz="4" w:space="0"/>
              <w:bottom w:val="single" w:color="auto" w:sz="4" w:space="0"/>
              <w:right w:val="single" w:color="auto" w:sz="4" w:space="0"/>
            </w:tcBorders>
            <w:vAlign w:val="center"/>
          </w:tcPr>
          <w:p w14:paraId="5FE73823">
            <w:pPr>
              <w:jc w:val="center"/>
              <w:rPr>
                <w:rFonts w:ascii="宋体" w:hAnsi="宋体" w:cs="仿宋_GB2312"/>
                <w:sz w:val="21"/>
                <w:szCs w:val="21"/>
              </w:rPr>
            </w:pPr>
          </w:p>
        </w:tc>
        <w:tc>
          <w:tcPr>
            <w:tcW w:w="2767" w:type="dxa"/>
            <w:tcBorders>
              <w:top w:val="single" w:color="auto" w:sz="4" w:space="0"/>
              <w:left w:val="single" w:color="auto" w:sz="4" w:space="0"/>
              <w:bottom w:val="single" w:color="auto" w:sz="4" w:space="0"/>
              <w:right w:val="single" w:color="auto" w:sz="4" w:space="0"/>
            </w:tcBorders>
            <w:vAlign w:val="center"/>
          </w:tcPr>
          <w:p w14:paraId="725849A9">
            <w:pPr>
              <w:jc w:val="center"/>
              <w:rPr>
                <w:rFonts w:ascii="宋体" w:hAnsi="宋体" w:cs="仿宋_GB2312"/>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33E2B14B">
            <w:pPr>
              <w:jc w:val="center"/>
              <w:rPr>
                <w:rFonts w:ascii="宋体" w:hAnsi="宋体" w:cs="仿宋_GB2312"/>
                <w:sz w:val="21"/>
                <w:szCs w:val="21"/>
              </w:rPr>
            </w:pPr>
          </w:p>
        </w:tc>
      </w:tr>
      <w:tr w14:paraId="71236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742" w:type="dxa"/>
            <w:tcBorders>
              <w:top w:val="single" w:color="auto" w:sz="4" w:space="0"/>
              <w:left w:val="single" w:color="auto" w:sz="4" w:space="0"/>
              <w:bottom w:val="single" w:color="auto" w:sz="4" w:space="0"/>
              <w:right w:val="single" w:color="auto" w:sz="4" w:space="0"/>
            </w:tcBorders>
            <w:vAlign w:val="center"/>
          </w:tcPr>
          <w:p w14:paraId="4D492B83">
            <w:pPr>
              <w:jc w:val="center"/>
              <w:rPr>
                <w:rFonts w:ascii="宋体" w:hAnsi="宋体" w:cs="仿宋_GB2312"/>
                <w:sz w:val="21"/>
                <w:szCs w:val="21"/>
              </w:rPr>
            </w:pPr>
            <w:r>
              <w:rPr>
                <w:rFonts w:hint="eastAsia" w:ascii="宋体" w:hAnsi="宋体" w:cs="仿宋_GB2312"/>
                <w:sz w:val="21"/>
                <w:szCs w:val="21"/>
              </w:rPr>
              <w:t>…</w:t>
            </w:r>
          </w:p>
        </w:tc>
        <w:tc>
          <w:tcPr>
            <w:tcW w:w="2767" w:type="dxa"/>
            <w:tcBorders>
              <w:top w:val="single" w:color="auto" w:sz="4" w:space="0"/>
              <w:left w:val="single" w:color="auto" w:sz="4" w:space="0"/>
              <w:bottom w:val="single" w:color="auto" w:sz="4" w:space="0"/>
              <w:right w:val="single" w:color="auto" w:sz="4" w:space="0"/>
            </w:tcBorders>
            <w:vAlign w:val="center"/>
          </w:tcPr>
          <w:p w14:paraId="7E611F90">
            <w:pPr>
              <w:jc w:val="center"/>
              <w:rPr>
                <w:rFonts w:ascii="宋体" w:hAnsi="宋体" w:cs="仿宋_GB2312"/>
                <w:sz w:val="21"/>
                <w:szCs w:val="21"/>
              </w:rPr>
            </w:pPr>
          </w:p>
        </w:tc>
        <w:tc>
          <w:tcPr>
            <w:tcW w:w="2767" w:type="dxa"/>
            <w:tcBorders>
              <w:top w:val="single" w:color="auto" w:sz="4" w:space="0"/>
              <w:left w:val="single" w:color="auto" w:sz="4" w:space="0"/>
              <w:bottom w:val="single" w:color="auto" w:sz="4" w:space="0"/>
              <w:right w:val="single" w:color="auto" w:sz="4" w:space="0"/>
            </w:tcBorders>
            <w:vAlign w:val="center"/>
          </w:tcPr>
          <w:p w14:paraId="6CBED163">
            <w:pPr>
              <w:jc w:val="center"/>
              <w:rPr>
                <w:rFonts w:ascii="宋体" w:hAnsi="宋体" w:cs="仿宋_GB2312"/>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4459C7D2">
            <w:pPr>
              <w:jc w:val="center"/>
              <w:rPr>
                <w:rFonts w:ascii="宋体" w:hAnsi="宋体" w:cs="仿宋_GB2312"/>
                <w:sz w:val="21"/>
                <w:szCs w:val="21"/>
              </w:rPr>
            </w:pPr>
          </w:p>
        </w:tc>
      </w:tr>
    </w:tbl>
    <w:p w14:paraId="54A50997">
      <w:pPr>
        <w:tabs>
          <w:tab w:val="left" w:pos="142"/>
          <w:tab w:val="left" w:pos="426"/>
        </w:tabs>
        <w:ind w:left="676" w:hanging="676" w:hangingChars="322"/>
        <w:rPr>
          <w:rFonts w:ascii="宋体" w:hAnsi="宋体"/>
          <w:sz w:val="21"/>
          <w:szCs w:val="21"/>
        </w:rPr>
      </w:pPr>
      <w:r>
        <w:rPr>
          <w:rFonts w:hint="eastAsia" w:ascii="宋体" w:hAnsi="宋体" w:cs="Corbel"/>
          <w:sz w:val="21"/>
          <w:szCs w:val="21"/>
        </w:rPr>
        <w:t>说明：1．供应商应对照采购文件第</w:t>
      </w:r>
      <w:r>
        <w:rPr>
          <w:rFonts w:hint="eastAsia" w:ascii="宋体" w:hAnsi="宋体" w:cs="Corbel"/>
          <w:sz w:val="21"/>
          <w:szCs w:val="21"/>
          <w:lang w:val="en-US" w:eastAsia="zh-CN"/>
        </w:rPr>
        <w:t>三</w:t>
      </w:r>
      <w:r>
        <w:rPr>
          <w:rFonts w:hint="eastAsia" w:ascii="宋体" w:hAnsi="宋体" w:cs="Corbel"/>
          <w:sz w:val="21"/>
          <w:szCs w:val="21"/>
        </w:rPr>
        <w:t>章中“评审因素及评分标准”条款进行逐项说明是否满足要求，如有偏离,供应商应详细说明。</w:t>
      </w:r>
    </w:p>
    <w:p w14:paraId="5396AB24">
      <w:pPr>
        <w:ind w:left="1255" w:leftChars="339" w:hanging="306" w:hangingChars="146"/>
        <w:rPr>
          <w:rFonts w:ascii="宋体" w:hAnsi="宋体" w:cs="Corbel"/>
          <w:kern w:val="2"/>
          <w:sz w:val="21"/>
          <w:szCs w:val="21"/>
        </w:rPr>
      </w:pPr>
    </w:p>
    <w:p w14:paraId="0991307C">
      <w:pPr>
        <w:spacing w:before="100" w:beforeAutospacing="1" w:after="100" w:afterAutospacing="1"/>
        <w:ind w:firstLine="2902" w:firstLineChars="1382"/>
        <w:rPr>
          <w:rFonts w:ascii="宋体" w:hAnsi="宋体"/>
          <w:bCs/>
          <w:sz w:val="21"/>
          <w:szCs w:val="21"/>
          <w:u w:val="single"/>
        </w:rPr>
      </w:pPr>
      <w:r>
        <w:rPr>
          <w:rFonts w:hint="eastAsia" w:ascii="宋体" w:hAnsi="宋体"/>
          <w:bCs/>
          <w:sz w:val="21"/>
          <w:szCs w:val="21"/>
        </w:rPr>
        <w:t>供应商名称（公章）：</w:t>
      </w:r>
      <w:r>
        <w:rPr>
          <w:rFonts w:ascii="宋体" w:hAnsi="宋体"/>
          <w:bCs/>
          <w:sz w:val="21"/>
          <w:szCs w:val="21"/>
          <w:u w:val="single"/>
        </w:rPr>
        <w:t xml:space="preserve">                          </w:t>
      </w:r>
    </w:p>
    <w:p w14:paraId="2ACD4DE2">
      <w:pPr>
        <w:pStyle w:val="34"/>
        <w:numPr>
          <w:ilvl w:val="0"/>
          <w:numId w:val="0"/>
        </w:numPr>
        <w:adjustRightInd w:val="0"/>
        <w:snapToGrid w:val="0"/>
        <w:spacing w:after="0"/>
        <w:ind w:leftChars="0" w:firstLine="2940" w:firstLineChars="1400"/>
        <w:outlineLvl w:val="9"/>
        <w:rPr>
          <w:rFonts w:ascii="宋体" w:hAnsi="宋体"/>
          <w:sz w:val="21"/>
          <w:szCs w:val="21"/>
        </w:rPr>
      </w:pPr>
      <w:r>
        <w:rPr>
          <w:rFonts w:hint="eastAsia" w:ascii="宋体" w:hAnsi="宋体"/>
          <w:bCs/>
          <w:sz w:val="21"/>
          <w:szCs w:val="21"/>
          <w:lang w:val="zh-CN"/>
        </w:rPr>
        <w:t>日期</w:t>
      </w:r>
      <w:r>
        <w:rPr>
          <w:rFonts w:hint="eastAsia" w:ascii="宋体" w:hAnsi="宋体"/>
          <w:bCs/>
          <w:sz w:val="21"/>
          <w:szCs w:val="21"/>
        </w:rPr>
        <w:t>：</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 xml:space="preserve"> 日</w:t>
      </w:r>
    </w:p>
    <w:p w14:paraId="5D6B7833">
      <w:pPr>
        <w:spacing w:after="0" w:line="240" w:lineRule="auto"/>
      </w:pPr>
    </w:p>
    <w:p w14:paraId="2F098683">
      <w:pPr>
        <w:widowControl/>
        <w:jc w:val="left"/>
      </w:pPr>
      <w:r>
        <w:br w:type="page"/>
      </w:r>
    </w:p>
    <w:p w14:paraId="12763459">
      <w:pPr>
        <w:pStyle w:val="34"/>
        <w:numPr>
          <w:ilvl w:val="0"/>
          <w:numId w:val="0"/>
        </w:numPr>
        <w:spacing w:after="0" w:line="240" w:lineRule="auto"/>
        <w:outlineLvl w:val="2"/>
        <w:rPr>
          <w:rFonts w:ascii="宋体" w:hAnsi="宋体"/>
          <w:szCs w:val="21"/>
        </w:rPr>
      </w:pPr>
      <w:r>
        <w:rPr>
          <w:rFonts w:hint="eastAsia" w:ascii="宋体" w:hAnsi="宋体"/>
          <w:sz w:val="21"/>
          <w:szCs w:val="21"/>
          <w:lang w:val="en-US" w:eastAsia="zh-CN"/>
        </w:rPr>
        <w:t>12.</w:t>
      </w:r>
      <w:r>
        <w:rPr>
          <w:rFonts w:hint="eastAsia" w:ascii="Times New Roman" w:hAnsi="Times New Roman" w:eastAsia="宋体" w:cs="Times New Roman"/>
          <w:kern w:val="2"/>
          <w:sz w:val="21"/>
          <w:szCs w:val="21"/>
        </w:rPr>
        <w:t>技术、服务</w:t>
      </w:r>
      <w:r>
        <w:rPr>
          <w:rFonts w:hint="eastAsia" w:cs="Times New Roman"/>
          <w:kern w:val="2"/>
          <w:sz w:val="21"/>
          <w:szCs w:val="21"/>
          <w:lang w:val="en-US" w:eastAsia="zh-CN"/>
        </w:rPr>
        <w:t>要求</w:t>
      </w:r>
      <w:r>
        <w:rPr>
          <w:rFonts w:hint="eastAsia" w:ascii="Times New Roman" w:hAnsi="Times New Roman" w:eastAsia="宋体" w:cs="Times New Roman"/>
          <w:kern w:val="2"/>
          <w:sz w:val="21"/>
          <w:szCs w:val="21"/>
        </w:rPr>
        <w:t>及商务要求响应、偏离说明表</w:t>
      </w:r>
    </w:p>
    <w:p w14:paraId="50934887">
      <w:pPr>
        <w:ind w:left="420"/>
        <w:rPr>
          <w:rFonts w:hAnsi="宋体"/>
          <w:sz w:val="21"/>
          <w:szCs w:val="21"/>
        </w:rPr>
      </w:pPr>
      <w:r>
        <w:rPr>
          <w:rFonts w:hint="eastAsia" w:hAnsi="宋体"/>
          <w:sz w:val="21"/>
          <w:szCs w:val="21"/>
        </w:rPr>
        <w:t>供 应 商：</w:t>
      </w:r>
      <w:r>
        <w:rPr>
          <w:rFonts w:hint="eastAsia" w:ascii="宋体" w:hAnsi="宋体"/>
          <w:sz w:val="21"/>
          <w:szCs w:val="21"/>
          <w:u w:val="single"/>
          <w:lang w:val="zh-CN"/>
        </w:rPr>
        <w:t xml:space="preserve">                     </w:t>
      </w:r>
      <w:r>
        <w:rPr>
          <w:rFonts w:hint="eastAsia" w:ascii="宋体" w:hAnsi="宋体"/>
          <w:sz w:val="21"/>
          <w:szCs w:val="21"/>
          <w:lang w:val="zh-CN"/>
        </w:rPr>
        <w:t xml:space="preserve"> </w:t>
      </w:r>
    </w:p>
    <w:p w14:paraId="29ED6593">
      <w:pPr>
        <w:ind w:left="420"/>
        <w:rPr>
          <w:rFonts w:hAnsi="宋体"/>
          <w:b/>
          <w:sz w:val="21"/>
          <w:szCs w:val="21"/>
        </w:rPr>
      </w:pPr>
      <w:r>
        <w:rPr>
          <w:rFonts w:hint="eastAsia" w:ascii="宋体" w:hAnsi="宋体"/>
          <w:sz w:val="21"/>
          <w:szCs w:val="21"/>
          <w:lang w:val="zh-CN"/>
        </w:rPr>
        <w:t>项目编号：</w:t>
      </w:r>
      <w:r>
        <w:rPr>
          <w:rFonts w:hint="eastAsia" w:ascii="宋体" w:hAnsi="宋体"/>
          <w:sz w:val="21"/>
          <w:szCs w:val="21"/>
          <w:u w:val="single"/>
          <w:lang w:val="zh-CN"/>
        </w:rPr>
        <w:t xml:space="preserve">                     </w:t>
      </w:r>
      <w:r>
        <w:rPr>
          <w:rFonts w:hint="eastAsia" w:ascii="宋体" w:hAnsi="宋体"/>
          <w:sz w:val="21"/>
          <w:szCs w:val="21"/>
          <w:lang w:val="zh-CN"/>
        </w:rPr>
        <w:t xml:space="preserve">     </w:t>
      </w:r>
      <w:r>
        <w:rPr>
          <w:rFonts w:hint="eastAsia" w:ascii="宋体" w:hAnsi="宋体"/>
          <w:bCs/>
          <w:sz w:val="21"/>
          <w:szCs w:val="21"/>
          <w:lang w:val="zh-CN"/>
        </w:rPr>
        <w:t xml:space="preserve">       项目名称：</w:t>
      </w:r>
      <w:r>
        <w:rPr>
          <w:rFonts w:hint="eastAsia" w:ascii="宋体" w:hAnsi="宋体"/>
          <w:bCs/>
          <w:sz w:val="21"/>
          <w:szCs w:val="21"/>
          <w:u w:val="single"/>
          <w:lang w:val="zh-CN"/>
        </w:rPr>
        <w:t xml:space="preserve">           </w:t>
      </w:r>
      <w:r>
        <w:rPr>
          <w:rFonts w:ascii="宋体" w:hAnsi="宋体"/>
          <w:bCs/>
          <w:sz w:val="21"/>
          <w:szCs w:val="21"/>
          <w:u w:val="single"/>
          <w:lang w:val="zh-CN"/>
        </w:rPr>
        <w:t xml:space="preserve">                </w:t>
      </w:r>
    </w:p>
    <w:tbl>
      <w:tblPr>
        <w:tblStyle w:val="25"/>
        <w:tblW w:w="87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3708"/>
        <w:gridCol w:w="2241"/>
        <w:gridCol w:w="2070"/>
      </w:tblGrid>
      <w:tr w14:paraId="6CE31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5" w:type="dxa"/>
            <w:tcBorders>
              <w:top w:val="single" w:color="auto" w:sz="4" w:space="0"/>
              <w:left w:val="single" w:color="auto" w:sz="4" w:space="0"/>
              <w:bottom w:val="single" w:color="auto" w:sz="4" w:space="0"/>
              <w:right w:val="single" w:color="auto" w:sz="4" w:space="0"/>
            </w:tcBorders>
            <w:shd w:val="clear" w:color="auto" w:fill="F1F1F1"/>
            <w:vAlign w:val="center"/>
          </w:tcPr>
          <w:p w14:paraId="3EF4A7CC">
            <w:pPr>
              <w:jc w:val="center"/>
              <w:rPr>
                <w:rFonts w:ascii="宋体" w:hAnsi="宋体" w:cs="仿宋_GB2312"/>
                <w:sz w:val="21"/>
                <w:szCs w:val="21"/>
              </w:rPr>
            </w:pPr>
            <w:r>
              <w:rPr>
                <w:rFonts w:hint="eastAsia" w:ascii="宋体" w:hAnsi="宋体" w:cs="仿宋_GB2312"/>
                <w:sz w:val="21"/>
                <w:szCs w:val="21"/>
              </w:rPr>
              <w:t>序号</w:t>
            </w:r>
          </w:p>
        </w:tc>
        <w:tc>
          <w:tcPr>
            <w:tcW w:w="3708" w:type="dxa"/>
            <w:tcBorders>
              <w:top w:val="single" w:color="auto" w:sz="4" w:space="0"/>
              <w:left w:val="single" w:color="auto" w:sz="4" w:space="0"/>
              <w:bottom w:val="single" w:color="auto" w:sz="4" w:space="0"/>
              <w:right w:val="single" w:color="auto" w:sz="4" w:space="0"/>
            </w:tcBorders>
            <w:shd w:val="clear" w:color="auto" w:fill="F1F1F1"/>
            <w:vAlign w:val="center"/>
          </w:tcPr>
          <w:p w14:paraId="784C4556">
            <w:pPr>
              <w:jc w:val="center"/>
              <w:rPr>
                <w:rFonts w:ascii="宋体" w:hAnsi="宋体" w:cs="仿宋_GB2312"/>
                <w:sz w:val="21"/>
                <w:szCs w:val="21"/>
              </w:rPr>
            </w:pPr>
            <w:r>
              <w:rPr>
                <w:rFonts w:hint="eastAsia" w:ascii="宋体" w:hAnsi="宋体" w:cs="仿宋_GB2312"/>
                <w:sz w:val="21"/>
                <w:szCs w:val="21"/>
              </w:rPr>
              <w:t>技术、服务</w:t>
            </w:r>
            <w:r>
              <w:rPr>
                <w:rFonts w:hint="eastAsia" w:ascii="宋体" w:hAnsi="宋体" w:cs="仿宋_GB2312"/>
                <w:sz w:val="21"/>
                <w:szCs w:val="21"/>
                <w:lang w:val="en-US" w:eastAsia="zh-CN"/>
              </w:rPr>
              <w:t>要求</w:t>
            </w:r>
            <w:r>
              <w:rPr>
                <w:rFonts w:hint="eastAsia" w:ascii="宋体" w:hAnsi="宋体" w:cs="仿宋_GB2312"/>
                <w:sz w:val="21"/>
                <w:szCs w:val="21"/>
              </w:rPr>
              <w:t>及商务要求条款</w:t>
            </w:r>
          </w:p>
        </w:tc>
        <w:tc>
          <w:tcPr>
            <w:tcW w:w="2241" w:type="dxa"/>
            <w:tcBorders>
              <w:top w:val="single" w:color="auto" w:sz="4" w:space="0"/>
              <w:left w:val="single" w:color="auto" w:sz="4" w:space="0"/>
              <w:bottom w:val="single" w:color="auto" w:sz="4" w:space="0"/>
              <w:right w:val="single" w:color="auto" w:sz="4" w:space="0"/>
            </w:tcBorders>
            <w:shd w:val="clear" w:color="auto" w:fill="F1F1F1"/>
            <w:vAlign w:val="center"/>
          </w:tcPr>
          <w:p w14:paraId="0E1C64CE">
            <w:pPr>
              <w:jc w:val="center"/>
              <w:rPr>
                <w:rFonts w:ascii="宋体" w:hAnsi="宋体" w:cs="仿宋_GB2312"/>
                <w:sz w:val="21"/>
                <w:szCs w:val="21"/>
              </w:rPr>
            </w:pPr>
            <w:r>
              <w:rPr>
                <w:rFonts w:hint="eastAsia" w:ascii="宋体" w:hAnsi="宋体" w:cs="仿宋_GB2312"/>
                <w:sz w:val="21"/>
                <w:szCs w:val="21"/>
              </w:rPr>
              <w:t>响应内容对应简述</w:t>
            </w:r>
          </w:p>
        </w:tc>
        <w:tc>
          <w:tcPr>
            <w:tcW w:w="2070" w:type="dxa"/>
            <w:tcBorders>
              <w:top w:val="single" w:color="auto" w:sz="4" w:space="0"/>
              <w:left w:val="single" w:color="auto" w:sz="4" w:space="0"/>
              <w:bottom w:val="single" w:color="auto" w:sz="4" w:space="0"/>
              <w:right w:val="single" w:color="auto" w:sz="4" w:space="0"/>
            </w:tcBorders>
            <w:shd w:val="clear" w:color="auto" w:fill="F1F1F1"/>
            <w:vAlign w:val="center"/>
          </w:tcPr>
          <w:p w14:paraId="426B2018">
            <w:pPr>
              <w:jc w:val="center"/>
              <w:rPr>
                <w:rFonts w:ascii="宋体" w:hAnsi="宋体" w:cs="仿宋_GB2312"/>
                <w:sz w:val="21"/>
                <w:szCs w:val="21"/>
              </w:rPr>
            </w:pPr>
            <w:r>
              <w:rPr>
                <w:rFonts w:hint="eastAsia" w:ascii="宋体" w:hAnsi="宋体" w:cs="仿宋_GB2312"/>
                <w:sz w:val="21"/>
                <w:szCs w:val="21"/>
              </w:rPr>
              <w:t>偏离说明</w:t>
            </w:r>
          </w:p>
        </w:tc>
      </w:tr>
      <w:tr w14:paraId="2AA75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tcBorders>
              <w:top w:val="single" w:color="auto" w:sz="4" w:space="0"/>
              <w:left w:val="single" w:color="auto" w:sz="4" w:space="0"/>
              <w:bottom w:val="single" w:color="auto" w:sz="4" w:space="0"/>
              <w:right w:val="single" w:color="auto" w:sz="4" w:space="0"/>
            </w:tcBorders>
            <w:vAlign w:val="center"/>
          </w:tcPr>
          <w:p w14:paraId="6A12E87D">
            <w:pPr>
              <w:jc w:val="center"/>
              <w:rPr>
                <w:rFonts w:ascii="宋体" w:hAnsi="宋体" w:cs="仿宋_GB2312"/>
                <w:sz w:val="21"/>
                <w:szCs w:val="21"/>
              </w:rPr>
            </w:pPr>
            <w:r>
              <w:rPr>
                <w:rFonts w:hint="eastAsia" w:ascii="宋体" w:hAnsi="宋体" w:cs="仿宋_GB2312"/>
                <w:sz w:val="21"/>
                <w:szCs w:val="21"/>
              </w:rPr>
              <w:t>1</w:t>
            </w:r>
          </w:p>
        </w:tc>
        <w:tc>
          <w:tcPr>
            <w:tcW w:w="3708" w:type="dxa"/>
            <w:tcBorders>
              <w:top w:val="single" w:color="auto" w:sz="4" w:space="0"/>
              <w:left w:val="single" w:color="auto" w:sz="4" w:space="0"/>
              <w:bottom w:val="single" w:color="auto" w:sz="4" w:space="0"/>
              <w:right w:val="single" w:color="auto" w:sz="4" w:space="0"/>
            </w:tcBorders>
            <w:vAlign w:val="center"/>
          </w:tcPr>
          <w:p w14:paraId="5FE8691B">
            <w:pPr>
              <w:jc w:val="center"/>
              <w:rPr>
                <w:rFonts w:ascii="宋体" w:hAnsi="宋体" w:cs="仿宋_GB2312"/>
                <w:sz w:val="21"/>
                <w:szCs w:val="21"/>
              </w:rPr>
            </w:pPr>
          </w:p>
        </w:tc>
        <w:tc>
          <w:tcPr>
            <w:tcW w:w="2241" w:type="dxa"/>
            <w:tcBorders>
              <w:top w:val="single" w:color="auto" w:sz="4" w:space="0"/>
              <w:left w:val="single" w:color="auto" w:sz="4" w:space="0"/>
              <w:bottom w:val="single" w:color="auto" w:sz="4" w:space="0"/>
              <w:right w:val="single" w:color="auto" w:sz="4" w:space="0"/>
            </w:tcBorders>
            <w:vAlign w:val="center"/>
          </w:tcPr>
          <w:p w14:paraId="0C820299">
            <w:pPr>
              <w:jc w:val="center"/>
              <w:rPr>
                <w:rFonts w:ascii="宋体" w:hAnsi="宋体" w:cs="仿宋_GB2312"/>
                <w:sz w:val="21"/>
                <w:szCs w:val="21"/>
              </w:rPr>
            </w:pPr>
          </w:p>
        </w:tc>
        <w:tc>
          <w:tcPr>
            <w:tcW w:w="2070" w:type="dxa"/>
            <w:tcBorders>
              <w:top w:val="single" w:color="auto" w:sz="4" w:space="0"/>
              <w:left w:val="single" w:color="auto" w:sz="4" w:space="0"/>
              <w:bottom w:val="single" w:color="auto" w:sz="4" w:space="0"/>
              <w:right w:val="single" w:color="auto" w:sz="4" w:space="0"/>
            </w:tcBorders>
            <w:vAlign w:val="center"/>
          </w:tcPr>
          <w:p w14:paraId="0BBCCE65">
            <w:pPr>
              <w:jc w:val="center"/>
              <w:rPr>
                <w:rFonts w:ascii="宋体" w:hAnsi="宋体" w:cs="仿宋_GB2312"/>
                <w:sz w:val="21"/>
                <w:szCs w:val="21"/>
              </w:rPr>
            </w:pPr>
          </w:p>
        </w:tc>
      </w:tr>
      <w:tr w14:paraId="32297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tcBorders>
              <w:top w:val="single" w:color="auto" w:sz="4" w:space="0"/>
              <w:left w:val="single" w:color="auto" w:sz="4" w:space="0"/>
              <w:bottom w:val="single" w:color="auto" w:sz="4" w:space="0"/>
              <w:right w:val="single" w:color="auto" w:sz="4" w:space="0"/>
            </w:tcBorders>
            <w:vAlign w:val="center"/>
          </w:tcPr>
          <w:p w14:paraId="1A63C1C3">
            <w:pPr>
              <w:jc w:val="center"/>
              <w:rPr>
                <w:rFonts w:ascii="宋体" w:hAnsi="宋体" w:cs="仿宋_GB2312"/>
                <w:sz w:val="21"/>
                <w:szCs w:val="21"/>
              </w:rPr>
            </w:pPr>
            <w:r>
              <w:rPr>
                <w:rFonts w:hint="eastAsia" w:ascii="宋体" w:hAnsi="宋体" w:cs="仿宋_GB2312"/>
                <w:sz w:val="21"/>
                <w:szCs w:val="21"/>
              </w:rPr>
              <w:t>2</w:t>
            </w:r>
          </w:p>
        </w:tc>
        <w:tc>
          <w:tcPr>
            <w:tcW w:w="3708" w:type="dxa"/>
            <w:tcBorders>
              <w:top w:val="single" w:color="auto" w:sz="4" w:space="0"/>
              <w:left w:val="single" w:color="auto" w:sz="4" w:space="0"/>
              <w:bottom w:val="single" w:color="auto" w:sz="4" w:space="0"/>
              <w:right w:val="single" w:color="auto" w:sz="4" w:space="0"/>
            </w:tcBorders>
            <w:vAlign w:val="center"/>
          </w:tcPr>
          <w:p w14:paraId="7F424F8E">
            <w:pPr>
              <w:jc w:val="center"/>
              <w:rPr>
                <w:rFonts w:ascii="宋体" w:hAnsi="宋体" w:cs="仿宋_GB2312"/>
                <w:sz w:val="21"/>
                <w:szCs w:val="21"/>
              </w:rPr>
            </w:pPr>
          </w:p>
        </w:tc>
        <w:tc>
          <w:tcPr>
            <w:tcW w:w="2241" w:type="dxa"/>
            <w:tcBorders>
              <w:top w:val="single" w:color="auto" w:sz="4" w:space="0"/>
              <w:left w:val="single" w:color="auto" w:sz="4" w:space="0"/>
              <w:bottom w:val="single" w:color="auto" w:sz="4" w:space="0"/>
              <w:right w:val="single" w:color="auto" w:sz="4" w:space="0"/>
            </w:tcBorders>
            <w:vAlign w:val="center"/>
          </w:tcPr>
          <w:p w14:paraId="506CD391">
            <w:pPr>
              <w:jc w:val="center"/>
              <w:rPr>
                <w:rFonts w:ascii="宋体" w:hAnsi="宋体" w:cs="仿宋_GB2312"/>
                <w:sz w:val="21"/>
                <w:szCs w:val="21"/>
              </w:rPr>
            </w:pPr>
          </w:p>
        </w:tc>
        <w:tc>
          <w:tcPr>
            <w:tcW w:w="2070" w:type="dxa"/>
            <w:tcBorders>
              <w:top w:val="single" w:color="auto" w:sz="4" w:space="0"/>
              <w:left w:val="single" w:color="auto" w:sz="4" w:space="0"/>
              <w:bottom w:val="single" w:color="auto" w:sz="4" w:space="0"/>
              <w:right w:val="single" w:color="auto" w:sz="4" w:space="0"/>
            </w:tcBorders>
            <w:vAlign w:val="center"/>
          </w:tcPr>
          <w:p w14:paraId="7E3AF2DA">
            <w:pPr>
              <w:jc w:val="center"/>
              <w:rPr>
                <w:rFonts w:ascii="宋体" w:hAnsi="宋体" w:cs="仿宋_GB2312"/>
                <w:sz w:val="21"/>
                <w:szCs w:val="21"/>
              </w:rPr>
            </w:pPr>
          </w:p>
        </w:tc>
      </w:tr>
      <w:tr w14:paraId="464C9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tcBorders>
              <w:top w:val="single" w:color="auto" w:sz="4" w:space="0"/>
              <w:left w:val="single" w:color="auto" w:sz="4" w:space="0"/>
              <w:bottom w:val="single" w:color="auto" w:sz="4" w:space="0"/>
              <w:right w:val="single" w:color="auto" w:sz="4" w:space="0"/>
            </w:tcBorders>
            <w:vAlign w:val="center"/>
          </w:tcPr>
          <w:p w14:paraId="2834A18E">
            <w:pPr>
              <w:jc w:val="center"/>
              <w:rPr>
                <w:rFonts w:ascii="宋体" w:hAnsi="宋体" w:cs="仿宋_GB2312"/>
                <w:sz w:val="21"/>
                <w:szCs w:val="21"/>
              </w:rPr>
            </w:pPr>
            <w:r>
              <w:rPr>
                <w:rFonts w:hint="eastAsia" w:ascii="宋体" w:hAnsi="宋体" w:cs="仿宋_GB2312"/>
                <w:sz w:val="21"/>
                <w:szCs w:val="21"/>
              </w:rPr>
              <w:t>3</w:t>
            </w:r>
          </w:p>
        </w:tc>
        <w:tc>
          <w:tcPr>
            <w:tcW w:w="3708" w:type="dxa"/>
            <w:tcBorders>
              <w:top w:val="single" w:color="auto" w:sz="4" w:space="0"/>
              <w:left w:val="single" w:color="auto" w:sz="4" w:space="0"/>
              <w:bottom w:val="single" w:color="auto" w:sz="4" w:space="0"/>
              <w:right w:val="single" w:color="auto" w:sz="4" w:space="0"/>
            </w:tcBorders>
            <w:vAlign w:val="center"/>
          </w:tcPr>
          <w:p w14:paraId="3AB8CB6D">
            <w:pPr>
              <w:jc w:val="center"/>
              <w:rPr>
                <w:rFonts w:ascii="宋体" w:hAnsi="宋体" w:cs="仿宋_GB2312"/>
                <w:sz w:val="21"/>
                <w:szCs w:val="21"/>
              </w:rPr>
            </w:pPr>
          </w:p>
        </w:tc>
        <w:tc>
          <w:tcPr>
            <w:tcW w:w="2241" w:type="dxa"/>
            <w:tcBorders>
              <w:top w:val="single" w:color="auto" w:sz="4" w:space="0"/>
              <w:left w:val="single" w:color="auto" w:sz="4" w:space="0"/>
              <w:bottom w:val="single" w:color="auto" w:sz="4" w:space="0"/>
              <w:right w:val="single" w:color="auto" w:sz="4" w:space="0"/>
            </w:tcBorders>
            <w:vAlign w:val="center"/>
          </w:tcPr>
          <w:p w14:paraId="15251619">
            <w:pPr>
              <w:jc w:val="center"/>
              <w:rPr>
                <w:rFonts w:ascii="宋体" w:hAnsi="宋体" w:cs="仿宋_GB2312"/>
                <w:sz w:val="21"/>
                <w:szCs w:val="21"/>
              </w:rPr>
            </w:pPr>
          </w:p>
        </w:tc>
        <w:tc>
          <w:tcPr>
            <w:tcW w:w="2070" w:type="dxa"/>
            <w:tcBorders>
              <w:top w:val="single" w:color="auto" w:sz="4" w:space="0"/>
              <w:left w:val="single" w:color="auto" w:sz="4" w:space="0"/>
              <w:bottom w:val="single" w:color="auto" w:sz="4" w:space="0"/>
              <w:right w:val="single" w:color="auto" w:sz="4" w:space="0"/>
            </w:tcBorders>
            <w:vAlign w:val="center"/>
          </w:tcPr>
          <w:p w14:paraId="3540AD4C">
            <w:pPr>
              <w:jc w:val="center"/>
              <w:rPr>
                <w:rFonts w:ascii="宋体" w:hAnsi="宋体" w:cs="仿宋_GB2312"/>
                <w:sz w:val="21"/>
                <w:szCs w:val="21"/>
              </w:rPr>
            </w:pPr>
          </w:p>
        </w:tc>
      </w:tr>
      <w:tr w14:paraId="4EF14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tcBorders>
              <w:top w:val="single" w:color="auto" w:sz="4" w:space="0"/>
              <w:left w:val="single" w:color="auto" w:sz="4" w:space="0"/>
              <w:bottom w:val="single" w:color="auto" w:sz="4" w:space="0"/>
              <w:right w:val="single" w:color="auto" w:sz="4" w:space="0"/>
            </w:tcBorders>
            <w:vAlign w:val="center"/>
          </w:tcPr>
          <w:p w14:paraId="065AC55C">
            <w:pPr>
              <w:jc w:val="center"/>
              <w:rPr>
                <w:rFonts w:ascii="宋体" w:hAnsi="宋体" w:cs="仿宋_GB2312"/>
                <w:sz w:val="21"/>
                <w:szCs w:val="21"/>
              </w:rPr>
            </w:pPr>
            <w:r>
              <w:rPr>
                <w:rFonts w:hint="eastAsia" w:ascii="宋体" w:hAnsi="宋体" w:cs="仿宋_GB2312"/>
                <w:sz w:val="21"/>
                <w:szCs w:val="21"/>
              </w:rPr>
              <w:t>4</w:t>
            </w:r>
          </w:p>
        </w:tc>
        <w:tc>
          <w:tcPr>
            <w:tcW w:w="3708" w:type="dxa"/>
            <w:tcBorders>
              <w:top w:val="single" w:color="auto" w:sz="4" w:space="0"/>
              <w:left w:val="single" w:color="auto" w:sz="4" w:space="0"/>
              <w:bottom w:val="single" w:color="auto" w:sz="4" w:space="0"/>
              <w:right w:val="single" w:color="auto" w:sz="4" w:space="0"/>
            </w:tcBorders>
            <w:vAlign w:val="center"/>
          </w:tcPr>
          <w:p w14:paraId="09CE9AF1">
            <w:pPr>
              <w:jc w:val="center"/>
              <w:rPr>
                <w:rFonts w:ascii="宋体" w:hAnsi="宋体" w:cs="仿宋_GB2312"/>
                <w:sz w:val="21"/>
                <w:szCs w:val="21"/>
              </w:rPr>
            </w:pPr>
          </w:p>
        </w:tc>
        <w:tc>
          <w:tcPr>
            <w:tcW w:w="2241" w:type="dxa"/>
            <w:tcBorders>
              <w:top w:val="single" w:color="auto" w:sz="4" w:space="0"/>
              <w:left w:val="single" w:color="auto" w:sz="4" w:space="0"/>
              <w:bottom w:val="single" w:color="auto" w:sz="4" w:space="0"/>
              <w:right w:val="single" w:color="auto" w:sz="4" w:space="0"/>
            </w:tcBorders>
            <w:vAlign w:val="center"/>
          </w:tcPr>
          <w:p w14:paraId="4D4906E9">
            <w:pPr>
              <w:jc w:val="center"/>
              <w:rPr>
                <w:rFonts w:ascii="宋体" w:hAnsi="宋体" w:cs="仿宋_GB2312"/>
                <w:sz w:val="21"/>
                <w:szCs w:val="21"/>
              </w:rPr>
            </w:pPr>
          </w:p>
        </w:tc>
        <w:tc>
          <w:tcPr>
            <w:tcW w:w="2070" w:type="dxa"/>
            <w:tcBorders>
              <w:top w:val="single" w:color="auto" w:sz="4" w:space="0"/>
              <w:left w:val="single" w:color="auto" w:sz="4" w:space="0"/>
              <w:bottom w:val="single" w:color="auto" w:sz="4" w:space="0"/>
              <w:right w:val="single" w:color="auto" w:sz="4" w:space="0"/>
            </w:tcBorders>
            <w:vAlign w:val="center"/>
          </w:tcPr>
          <w:p w14:paraId="2A7646B7">
            <w:pPr>
              <w:jc w:val="center"/>
              <w:rPr>
                <w:rFonts w:ascii="宋体" w:hAnsi="宋体" w:cs="仿宋_GB2312"/>
                <w:sz w:val="21"/>
                <w:szCs w:val="21"/>
              </w:rPr>
            </w:pPr>
          </w:p>
        </w:tc>
      </w:tr>
      <w:tr w14:paraId="5519C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tcBorders>
              <w:top w:val="single" w:color="auto" w:sz="4" w:space="0"/>
              <w:left w:val="single" w:color="auto" w:sz="4" w:space="0"/>
              <w:bottom w:val="single" w:color="auto" w:sz="4" w:space="0"/>
              <w:right w:val="single" w:color="auto" w:sz="4" w:space="0"/>
            </w:tcBorders>
            <w:vAlign w:val="center"/>
          </w:tcPr>
          <w:p w14:paraId="6B4AC9C9">
            <w:pPr>
              <w:jc w:val="center"/>
              <w:rPr>
                <w:rFonts w:ascii="宋体" w:hAnsi="宋体" w:cs="仿宋_GB2312"/>
                <w:sz w:val="21"/>
                <w:szCs w:val="21"/>
              </w:rPr>
            </w:pPr>
            <w:r>
              <w:rPr>
                <w:rFonts w:hint="eastAsia" w:ascii="宋体" w:hAnsi="宋体" w:cs="仿宋_GB2312"/>
                <w:sz w:val="21"/>
                <w:szCs w:val="21"/>
              </w:rPr>
              <w:t>5</w:t>
            </w:r>
          </w:p>
        </w:tc>
        <w:tc>
          <w:tcPr>
            <w:tcW w:w="3708" w:type="dxa"/>
            <w:tcBorders>
              <w:top w:val="single" w:color="auto" w:sz="4" w:space="0"/>
              <w:left w:val="single" w:color="auto" w:sz="4" w:space="0"/>
              <w:bottom w:val="single" w:color="auto" w:sz="4" w:space="0"/>
              <w:right w:val="single" w:color="auto" w:sz="4" w:space="0"/>
            </w:tcBorders>
            <w:vAlign w:val="center"/>
          </w:tcPr>
          <w:p w14:paraId="3CF658A1">
            <w:pPr>
              <w:jc w:val="center"/>
              <w:rPr>
                <w:rFonts w:ascii="宋体" w:hAnsi="宋体" w:cs="仿宋_GB2312"/>
                <w:sz w:val="21"/>
                <w:szCs w:val="21"/>
              </w:rPr>
            </w:pPr>
          </w:p>
        </w:tc>
        <w:tc>
          <w:tcPr>
            <w:tcW w:w="2241" w:type="dxa"/>
            <w:tcBorders>
              <w:top w:val="single" w:color="auto" w:sz="4" w:space="0"/>
              <w:left w:val="single" w:color="auto" w:sz="4" w:space="0"/>
              <w:bottom w:val="single" w:color="auto" w:sz="4" w:space="0"/>
              <w:right w:val="single" w:color="auto" w:sz="4" w:space="0"/>
            </w:tcBorders>
            <w:vAlign w:val="center"/>
          </w:tcPr>
          <w:p w14:paraId="6F1BBAA2">
            <w:pPr>
              <w:jc w:val="center"/>
              <w:rPr>
                <w:rFonts w:ascii="宋体" w:hAnsi="宋体" w:cs="仿宋_GB2312"/>
                <w:sz w:val="21"/>
                <w:szCs w:val="21"/>
              </w:rPr>
            </w:pPr>
          </w:p>
        </w:tc>
        <w:tc>
          <w:tcPr>
            <w:tcW w:w="2070" w:type="dxa"/>
            <w:tcBorders>
              <w:top w:val="single" w:color="auto" w:sz="4" w:space="0"/>
              <w:left w:val="single" w:color="auto" w:sz="4" w:space="0"/>
              <w:bottom w:val="single" w:color="auto" w:sz="4" w:space="0"/>
              <w:right w:val="single" w:color="auto" w:sz="4" w:space="0"/>
            </w:tcBorders>
            <w:vAlign w:val="center"/>
          </w:tcPr>
          <w:p w14:paraId="3084F222">
            <w:pPr>
              <w:jc w:val="center"/>
              <w:rPr>
                <w:rFonts w:ascii="宋体" w:hAnsi="宋体" w:cs="仿宋_GB2312"/>
                <w:sz w:val="21"/>
                <w:szCs w:val="21"/>
              </w:rPr>
            </w:pPr>
          </w:p>
        </w:tc>
      </w:tr>
      <w:tr w14:paraId="7339C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tcBorders>
              <w:top w:val="single" w:color="auto" w:sz="4" w:space="0"/>
              <w:left w:val="single" w:color="auto" w:sz="4" w:space="0"/>
              <w:bottom w:val="single" w:color="auto" w:sz="4" w:space="0"/>
              <w:right w:val="single" w:color="auto" w:sz="4" w:space="0"/>
            </w:tcBorders>
            <w:vAlign w:val="center"/>
          </w:tcPr>
          <w:p w14:paraId="4BFF539B">
            <w:pPr>
              <w:jc w:val="center"/>
              <w:rPr>
                <w:rFonts w:ascii="宋体" w:hAnsi="宋体" w:cs="仿宋_GB2312"/>
                <w:sz w:val="21"/>
                <w:szCs w:val="21"/>
              </w:rPr>
            </w:pPr>
            <w:r>
              <w:rPr>
                <w:rFonts w:hint="eastAsia" w:ascii="宋体" w:hAnsi="宋体" w:cs="仿宋_GB2312"/>
                <w:sz w:val="21"/>
                <w:szCs w:val="21"/>
              </w:rPr>
              <w:t>6</w:t>
            </w:r>
          </w:p>
        </w:tc>
        <w:tc>
          <w:tcPr>
            <w:tcW w:w="3708" w:type="dxa"/>
            <w:tcBorders>
              <w:top w:val="single" w:color="auto" w:sz="4" w:space="0"/>
              <w:left w:val="single" w:color="auto" w:sz="4" w:space="0"/>
              <w:bottom w:val="single" w:color="auto" w:sz="4" w:space="0"/>
              <w:right w:val="single" w:color="auto" w:sz="4" w:space="0"/>
            </w:tcBorders>
            <w:vAlign w:val="center"/>
          </w:tcPr>
          <w:p w14:paraId="29324B9D">
            <w:pPr>
              <w:jc w:val="center"/>
              <w:rPr>
                <w:rFonts w:ascii="宋体" w:hAnsi="宋体" w:cs="仿宋_GB2312"/>
                <w:sz w:val="21"/>
                <w:szCs w:val="21"/>
              </w:rPr>
            </w:pPr>
          </w:p>
        </w:tc>
        <w:tc>
          <w:tcPr>
            <w:tcW w:w="2241" w:type="dxa"/>
            <w:tcBorders>
              <w:top w:val="single" w:color="auto" w:sz="4" w:space="0"/>
              <w:left w:val="single" w:color="auto" w:sz="4" w:space="0"/>
              <w:bottom w:val="single" w:color="auto" w:sz="4" w:space="0"/>
              <w:right w:val="single" w:color="auto" w:sz="4" w:space="0"/>
            </w:tcBorders>
            <w:vAlign w:val="center"/>
          </w:tcPr>
          <w:p w14:paraId="639314FD">
            <w:pPr>
              <w:jc w:val="center"/>
              <w:rPr>
                <w:rFonts w:ascii="宋体" w:hAnsi="宋体" w:cs="仿宋_GB2312"/>
                <w:sz w:val="21"/>
                <w:szCs w:val="21"/>
              </w:rPr>
            </w:pPr>
          </w:p>
        </w:tc>
        <w:tc>
          <w:tcPr>
            <w:tcW w:w="2070" w:type="dxa"/>
            <w:tcBorders>
              <w:top w:val="single" w:color="auto" w:sz="4" w:space="0"/>
              <w:left w:val="single" w:color="auto" w:sz="4" w:space="0"/>
              <w:bottom w:val="single" w:color="auto" w:sz="4" w:space="0"/>
              <w:right w:val="single" w:color="auto" w:sz="4" w:space="0"/>
            </w:tcBorders>
            <w:vAlign w:val="center"/>
          </w:tcPr>
          <w:p w14:paraId="1DC32F49">
            <w:pPr>
              <w:jc w:val="center"/>
              <w:rPr>
                <w:rFonts w:ascii="宋体" w:hAnsi="宋体" w:cs="仿宋_GB2312"/>
                <w:sz w:val="21"/>
                <w:szCs w:val="21"/>
              </w:rPr>
            </w:pPr>
          </w:p>
        </w:tc>
      </w:tr>
      <w:tr w14:paraId="2DCCC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tcBorders>
              <w:top w:val="single" w:color="auto" w:sz="4" w:space="0"/>
              <w:left w:val="single" w:color="auto" w:sz="4" w:space="0"/>
              <w:bottom w:val="single" w:color="auto" w:sz="4" w:space="0"/>
              <w:right w:val="single" w:color="auto" w:sz="4" w:space="0"/>
            </w:tcBorders>
            <w:vAlign w:val="center"/>
          </w:tcPr>
          <w:p w14:paraId="73CCA4A5">
            <w:pPr>
              <w:jc w:val="center"/>
              <w:rPr>
                <w:rFonts w:ascii="宋体" w:hAnsi="宋体" w:cs="仿宋_GB2312"/>
                <w:sz w:val="21"/>
                <w:szCs w:val="21"/>
              </w:rPr>
            </w:pPr>
            <w:r>
              <w:rPr>
                <w:rFonts w:hint="eastAsia" w:ascii="宋体" w:hAnsi="宋体" w:cs="仿宋_GB2312"/>
                <w:sz w:val="21"/>
                <w:szCs w:val="21"/>
              </w:rPr>
              <w:t>…</w:t>
            </w:r>
          </w:p>
        </w:tc>
        <w:tc>
          <w:tcPr>
            <w:tcW w:w="3708" w:type="dxa"/>
            <w:tcBorders>
              <w:top w:val="single" w:color="auto" w:sz="4" w:space="0"/>
              <w:left w:val="single" w:color="auto" w:sz="4" w:space="0"/>
              <w:bottom w:val="single" w:color="auto" w:sz="4" w:space="0"/>
              <w:right w:val="single" w:color="auto" w:sz="4" w:space="0"/>
            </w:tcBorders>
            <w:vAlign w:val="center"/>
          </w:tcPr>
          <w:p w14:paraId="56BB4C71">
            <w:pPr>
              <w:jc w:val="center"/>
              <w:rPr>
                <w:rFonts w:ascii="宋体" w:hAnsi="宋体" w:cs="仿宋_GB2312"/>
                <w:sz w:val="21"/>
                <w:szCs w:val="21"/>
              </w:rPr>
            </w:pPr>
          </w:p>
        </w:tc>
        <w:tc>
          <w:tcPr>
            <w:tcW w:w="2241" w:type="dxa"/>
            <w:tcBorders>
              <w:top w:val="single" w:color="auto" w:sz="4" w:space="0"/>
              <w:left w:val="single" w:color="auto" w:sz="4" w:space="0"/>
              <w:bottom w:val="single" w:color="auto" w:sz="4" w:space="0"/>
              <w:right w:val="single" w:color="auto" w:sz="4" w:space="0"/>
            </w:tcBorders>
            <w:vAlign w:val="center"/>
          </w:tcPr>
          <w:p w14:paraId="5FE380F9">
            <w:pPr>
              <w:jc w:val="center"/>
              <w:rPr>
                <w:rFonts w:ascii="宋体" w:hAnsi="宋体" w:cs="仿宋_GB2312"/>
                <w:sz w:val="21"/>
                <w:szCs w:val="21"/>
              </w:rPr>
            </w:pPr>
          </w:p>
        </w:tc>
        <w:tc>
          <w:tcPr>
            <w:tcW w:w="2070" w:type="dxa"/>
            <w:tcBorders>
              <w:top w:val="single" w:color="auto" w:sz="4" w:space="0"/>
              <w:left w:val="single" w:color="auto" w:sz="4" w:space="0"/>
              <w:bottom w:val="single" w:color="auto" w:sz="4" w:space="0"/>
              <w:right w:val="single" w:color="auto" w:sz="4" w:space="0"/>
            </w:tcBorders>
            <w:vAlign w:val="center"/>
          </w:tcPr>
          <w:p w14:paraId="4AB88B63">
            <w:pPr>
              <w:jc w:val="center"/>
              <w:rPr>
                <w:rFonts w:ascii="宋体" w:hAnsi="宋体" w:cs="仿宋_GB2312"/>
                <w:sz w:val="21"/>
                <w:szCs w:val="21"/>
              </w:rPr>
            </w:pPr>
          </w:p>
        </w:tc>
      </w:tr>
    </w:tbl>
    <w:p w14:paraId="161DCBD7">
      <w:pPr>
        <w:spacing w:after="0"/>
        <w:ind w:left="540" w:hanging="539" w:hangingChars="257"/>
        <w:rPr>
          <w:rFonts w:ascii="宋体" w:hAnsi="宋体"/>
          <w:sz w:val="21"/>
          <w:szCs w:val="21"/>
        </w:rPr>
      </w:pPr>
      <w:r>
        <w:rPr>
          <w:rFonts w:hint="eastAsia" w:ascii="宋体" w:hAnsi="宋体" w:cs="Corbel"/>
          <w:sz w:val="21"/>
          <w:szCs w:val="21"/>
        </w:rPr>
        <w:t>说明：供应商应对照采购文件第</w:t>
      </w:r>
      <w:r>
        <w:rPr>
          <w:rFonts w:hint="eastAsia" w:ascii="宋体" w:hAnsi="宋体" w:cs="Corbel"/>
          <w:sz w:val="21"/>
          <w:szCs w:val="21"/>
          <w:lang w:val="en-US" w:eastAsia="zh-CN"/>
        </w:rPr>
        <w:t>二</w:t>
      </w:r>
      <w:r>
        <w:rPr>
          <w:rFonts w:hint="eastAsia" w:ascii="宋体" w:hAnsi="宋体" w:cs="Corbel"/>
          <w:sz w:val="21"/>
          <w:szCs w:val="21"/>
        </w:rPr>
        <w:t>章采购需求中条款逐项说明</w:t>
      </w:r>
      <w:r>
        <w:rPr>
          <w:rFonts w:hint="eastAsia" w:ascii="宋体" w:hAnsi="宋体" w:cs="Corbel"/>
          <w:sz w:val="21"/>
          <w:szCs w:val="21"/>
          <w:lang w:val="en-US" w:eastAsia="zh-CN"/>
        </w:rPr>
        <w:t>与承诺</w:t>
      </w:r>
      <w:r>
        <w:rPr>
          <w:rFonts w:hint="eastAsia" w:ascii="宋体" w:hAnsi="宋体" w:cs="Corbel"/>
          <w:sz w:val="21"/>
          <w:szCs w:val="21"/>
        </w:rPr>
        <w:t>是否满足</w:t>
      </w:r>
      <w:r>
        <w:rPr>
          <w:rFonts w:ascii="宋体" w:hAnsi="宋体" w:cs="Corbel"/>
          <w:sz w:val="21"/>
          <w:szCs w:val="21"/>
        </w:rPr>
        <w:t>。</w:t>
      </w:r>
    </w:p>
    <w:p w14:paraId="594B3061">
      <w:pPr>
        <w:spacing w:before="100" w:beforeAutospacing="1" w:after="100" w:afterAutospacing="1"/>
        <w:ind w:firstLine="2902" w:firstLineChars="1382"/>
        <w:rPr>
          <w:rFonts w:hAnsi="宋体"/>
          <w:bCs/>
          <w:sz w:val="21"/>
          <w:szCs w:val="21"/>
          <w:u w:val="single"/>
        </w:rPr>
      </w:pPr>
      <w:r>
        <w:rPr>
          <w:rFonts w:hint="eastAsia" w:hAnsi="宋体"/>
          <w:bCs/>
          <w:sz w:val="21"/>
          <w:szCs w:val="21"/>
        </w:rPr>
        <w:t>供应商名称（公章）：</w:t>
      </w:r>
      <w:r>
        <w:rPr>
          <w:rFonts w:hAnsi="宋体"/>
          <w:b w:val="0"/>
          <w:bCs/>
          <w:sz w:val="21"/>
          <w:szCs w:val="21"/>
          <w:u w:val="single"/>
        </w:rPr>
        <w:t xml:space="preserve">                          </w:t>
      </w:r>
    </w:p>
    <w:p w14:paraId="542C4411">
      <w:pPr>
        <w:spacing w:after="0"/>
        <w:ind w:firstLine="2940" w:firstLineChars="1400"/>
        <w:rPr>
          <w:sz w:val="21"/>
          <w:szCs w:val="21"/>
        </w:rPr>
      </w:pPr>
      <w:r>
        <w:rPr>
          <w:rFonts w:hint="eastAsia" w:ascii="宋体" w:hAnsi="宋体"/>
          <w:bCs/>
          <w:sz w:val="21"/>
          <w:szCs w:val="21"/>
          <w:lang w:val="zh-CN"/>
        </w:rPr>
        <w:t>日期</w:t>
      </w:r>
      <w:r>
        <w:rPr>
          <w:rFonts w:hint="eastAsia" w:hAnsi="宋体"/>
          <w:bCs/>
          <w:sz w:val="21"/>
          <w:szCs w:val="21"/>
        </w:rPr>
        <w:t>：</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 xml:space="preserve"> 日</w:t>
      </w:r>
    </w:p>
    <w:p w14:paraId="015853D7">
      <w:pPr>
        <w:widowControl/>
        <w:jc w:val="left"/>
        <w:rPr>
          <w:rFonts w:ascii="宋体" w:hAnsi="宋体"/>
          <w:sz w:val="21"/>
          <w:szCs w:val="21"/>
        </w:rPr>
      </w:pPr>
    </w:p>
    <w:p w14:paraId="2F2ADE24">
      <w:pPr>
        <w:widowControl/>
        <w:jc w:val="left"/>
        <w:rPr>
          <w:rFonts w:ascii="宋体" w:hAnsi="宋体"/>
          <w:sz w:val="21"/>
          <w:szCs w:val="21"/>
        </w:rPr>
      </w:pPr>
      <w:r>
        <w:rPr>
          <w:rFonts w:ascii="宋体" w:hAnsi="宋体"/>
          <w:sz w:val="21"/>
          <w:szCs w:val="21"/>
        </w:rPr>
        <w:br w:type="page"/>
      </w:r>
    </w:p>
    <w:p w14:paraId="2283F6D6">
      <w:pPr>
        <w:numPr>
          <w:ilvl w:val="0"/>
          <w:numId w:val="0"/>
        </w:numPr>
        <w:spacing w:before="100" w:beforeAutospacing="1" w:after="100" w:afterAutospacing="1"/>
        <w:outlineLvl w:val="2"/>
        <w:rPr>
          <w:rFonts w:hint="eastAsia" w:ascii="宋体" w:hAnsi="宋体"/>
          <w:sz w:val="21"/>
          <w:szCs w:val="21"/>
          <w:lang w:val="en-US" w:eastAsia="zh-CN"/>
        </w:rPr>
      </w:pPr>
      <w:r>
        <w:rPr>
          <w:rFonts w:hint="eastAsia" w:ascii="宋体" w:hAnsi="宋体"/>
          <w:sz w:val="21"/>
          <w:szCs w:val="21"/>
          <w:lang w:val="en-US" w:eastAsia="zh-CN"/>
        </w:rPr>
        <w:t>13.其他资料</w:t>
      </w:r>
    </w:p>
    <w:p w14:paraId="563181E1">
      <w:pPr>
        <w:spacing w:line="360" w:lineRule="auto"/>
        <w:rPr>
          <w:rFonts w:ascii="Times New Roman" w:hAnsi="Times New Roman" w:eastAsia="宋体" w:cs="Times New Roman"/>
          <w:sz w:val="22"/>
          <w:szCs w:val="22"/>
        </w:rPr>
      </w:pPr>
      <w:r>
        <w:rPr>
          <w:rFonts w:ascii="Times New Roman" w:hAnsi="Times New Roman" w:eastAsia="宋体" w:cs="Times New Roman"/>
          <w:sz w:val="22"/>
          <w:szCs w:val="22"/>
        </w:rPr>
        <w:t>格式自拟</w:t>
      </w:r>
    </w:p>
    <w:p w14:paraId="2DAD707F">
      <w:pPr>
        <w:spacing w:line="360" w:lineRule="auto"/>
        <w:rPr>
          <w:rFonts w:ascii="Times New Roman" w:hAnsi="Times New Roman" w:eastAsia="宋体" w:cs="Times New Roman"/>
          <w:sz w:val="22"/>
          <w:szCs w:val="22"/>
        </w:rPr>
      </w:pPr>
      <w:r>
        <w:rPr>
          <w:rFonts w:hint="eastAsia" w:cs="Times New Roman"/>
          <w:sz w:val="22"/>
          <w:szCs w:val="22"/>
          <w:lang w:eastAsia="zh-CN"/>
        </w:rPr>
        <w:t>（</w:t>
      </w:r>
      <w:r>
        <w:rPr>
          <w:rFonts w:hint="eastAsia" w:cs="Times New Roman"/>
          <w:sz w:val="22"/>
          <w:szCs w:val="22"/>
          <w:lang w:val="en-US" w:eastAsia="zh-CN"/>
        </w:rPr>
        <w:t>1</w:t>
      </w:r>
      <w:r>
        <w:rPr>
          <w:rFonts w:hint="eastAsia" w:cs="Times New Roman"/>
          <w:sz w:val="22"/>
          <w:szCs w:val="22"/>
          <w:lang w:eastAsia="zh-CN"/>
        </w:rPr>
        <w:t>）询比采购文件</w:t>
      </w:r>
      <w:r>
        <w:rPr>
          <w:rFonts w:ascii="Times New Roman" w:hAnsi="Times New Roman" w:eastAsia="宋体" w:cs="Times New Roman"/>
          <w:sz w:val="22"/>
          <w:szCs w:val="22"/>
        </w:rPr>
        <w:t>要求申请人提交的其它资料；</w:t>
      </w:r>
    </w:p>
    <w:p w14:paraId="4F8E5212">
      <w:pPr>
        <w:numPr>
          <w:ilvl w:val="0"/>
          <w:numId w:val="0"/>
        </w:numPr>
        <w:spacing w:before="100" w:beforeAutospacing="1" w:after="100" w:afterAutospacing="1"/>
        <w:rPr>
          <w:rFonts w:hint="default" w:ascii="宋体" w:hAnsi="宋体"/>
          <w:sz w:val="20"/>
          <w:szCs w:val="20"/>
          <w:lang w:val="en-US" w:eastAsia="zh-CN"/>
        </w:rPr>
      </w:pPr>
      <w:r>
        <w:rPr>
          <w:rFonts w:hint="eastAsia" w:cs="Times New Roman"/>
          <w:sz w:val="22"/>
          <w:szCs w:val="22"/>
          <w:lang w:eastAsia="zh-CN"/>
        </w:rPr>
        <w:t>（</w:t>
      </w:r>
      <w:r>
        <w:rPr>
          <w:rFonts w:hint="eastAsia" w:cs="Times New Roman"/>
          <w:sz w:val="22"/>
          <w:szCs w:val="22"/>
          <w:lang w:val="en-US" w:eastAsia="zh-CN"/>
        </w:rPr>
        <w:t>2</w:t>
      </w:r>
      <w:r>
        <w:rPr>
          <w:rFonts w:hint="eastAsia" w:cs="Times New Roman"/>
          <w:sz w:val="22"/>
          <w:szCs w:val="22"/>
          <w:lang w:eastAsia="zh-CN"/>
        </w:rPr>
        <w:t>）</w:t>
      </w:r>
      <w:r>
        <w:rPr>
          <w:rFonts w:ascii="Times New Roman" w:hAnsi="Times New Roman" w:eastAsia="宋体" w:cs="Times New Roman"/>
          <w:sz w:val="22"/>
          <w:szCs w:val="22"/>
        </w:rPr>
        <w:t>申请人认为其他需提供的资料。</w:t>
      </w:r>
    </w:p>
    <w:p w14:paraId="228E677E">
      <w:pPr>
        <w:widowControl/>
        <w:spacing w:after="0" w:line="240" w:lineRule="auto"/>
        <w:jc w:val="left"/>
        <w:rPr>
          <w:rFonts w:ascii="宋体" w:hAnsi="宋体"/>
          <w:sz w:val="21"/>
          <w:szCs w:val="21"/>
        </w:rPr>
      </w:pPr>
    </w:p>
    <w:sectPr>
      <w:footerReference r:id="rId11" w:type="first"/>
      <w:footerReference r:id="rId10" w:type="default"/>
      <w:type w:val="continuous"/>
      <w:pgSz w:w="11906" w:h="16838"/>
      <w:pgMar w:top="1440" w:right="1800" w:bottom="1440" w:left="1800" w:header="712" w:footer="992" w:gutter="0"/>
      <w:pgNumType w:fmt="decimal"/>
      <w:cols w:space="720" w:num="1"/>
      <w:titlePg/>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体">
    <w:altName w:val="仿宋"/>
    <w:panose1 w:val="00000000000000000000"/>
    <w:charset w:val="86"/>
    <w:family w:val="auto"/>
    <w:pitch w:val="default"/>
    <w:sig w:usb0="00000000" w:usb1="00000000" w:usb2="00000010" w:usb3="00000000" w:csb0="00040001" w:csb1="00000000"/>
  </w:font>
  <w:font w:name="楷体_GB2312">
    <w:altName w:val="楷体"/>
    <w:panose1 w:val="00000000000000000000"/>
    <w:charset w:val="86"/>
    <w:family w:val="modern"/>
    <w:pitch w:val="default"/>
    <w:sig w:usb0="00000000" w:usb1="00000000" w:usb2="0000001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仿宋_GB2312">
    <w:panose1 w:val="02010609030101010101"/>
    <w:charset w:val="86"/>
    <w:family w:val="modern"/>
    <w:pitch w:val="default"/>
    <w:sig w:usb0="00000001" w:usb1="080E0000" w:usb2="00000000" w:usb3="00000000" w:csb0="00040000" w:csb1="00000000"/>
  </w:font>
  <w:font w:name="Corbel">
    <w:panose1 w:val="020B0503020204020204"/>
    <w:charset w:val="00"/>
    <w:family w:val="swiss"/>
    <w:pitch w:val="default"/>
    <w:sig w:usb0="A00002EF" w:usb1="4000A44B" w:usb2="00000000" w:usb3="00000000" w:csb0="2000019F" w:csb1="00000000"/>
  </w:font>
  <w:font w:name="楷体">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A1979">
    <w:pPr>
      <w:pStyle w:val="15"/>
      <w:ind w:right="360"/>
      <w:rPr>
        <w:rFonts w:ascii="楷体_GB2312" w:eastAsia="楷体_GB2312"/>
      </w:rPr>
    </w:pPr>
    <w:r>
      <mc:AlternateContent>
        <mc:Choice Requires="wps">
          <w:drawing>
            <wp:anchor distT="0" distB="0" distL="114300" distR="114300" simplePos="0" relativeHeight="251660288" behindDoc="0" locked="0" layoutInCell="1" allowOverlap="1">
              <wp:simplePos x="0" y="0"/>
              <wp:positionH relativeFrom="margin">
                <wp:posOffset>2571750</wp:posOffset>
              </wp:positionH>
              <wp:positionV relativeFrom="paragraph">
                <wp:posOffset>-1905</wp:posOffset>
              </wp:positionV>
              <wp:extent cx="257175" cy="153035"/>
              <wp:effectExtent l="0" t="0" r="9525" b="1270"/>
              <wp:wrapNone/>
              <wp:docPr id="3"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57175" cy="153035"/>
                      </a:xfrm>
                      <a:prstGeom prst="rect">
                        <a:avLst/>
                      </a:prstGeom>
                      <a:noFill/>
                      <a:ln>
                        <a:noFill/>
                      </a:ln>
                    </wps:spPr>
                    <wps:txbx>
                      <w:txbxContent>
                        <w:p w14:paraId="15719933">
                          <w:pPr>
                            <w:snapToGrid w:val="0"/>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12</w:t>
                          </w:r>
                          <w:r>
                            <w:rPr>
                              <w:rFonts w:hint="eastAsia"/>
                              <w:sz w:val="21"/>
                              <w:szCs w:val="21"/>
                            </w:rPr>
                            <w:fldChar w:fldCharType="end"/>
                          </w:r>
                        </w:p>
                      </w:txbxContent>
                    </wps:txbx>
                    <wps:bodyPr rot="0" vert="horz" wrap="square" lIns="0" tIns="0" rIns="0" bIns="0" anchor="t" anchorCtr="0" upright="1">
                      <a:spAutoFit/>
                    </wps:bodyPr>
                  </wps:wsp>
                </a:graphicData>
              </a:graphic>
            </wp:anchor>
          </w:drawing>
        </mc:Choice>
        <mc:Fallback>
          <w:pict>
            <v:shape id="文本框 6" o:spid="_x0000_s1026" o:spt="202" type="#_x0000_t202" style="position:absolute;left:0pt;margin-left:202.5pt;margin-top:-0.15pt;height:12.05pt;width:20.25pt;mso-position-horizontal-relative:margin;z-index:251660288;mso-width-relative:page;mso-height-relative:page;" filled="f" stroked="f" coordsize="21600,21600" o:gfxdata="UEsDBAoAAAAAAIdO4kAAAAAAAAAAAAAAAAAEAAAAZHJzL1BLAwQUAAAACACHTuJAdH7S/NYAAAAI&#10;AQAADwAAAGRycy9kb3ducmV2LnhtbE2PMU/DMBSEdyT+g/WQWFBrO02qksbpgGBho7CwufFrEmE/&#10;R7GbhP56zATj6U5331WHxVk24Rh6TwrkWgBDarzpqVXw8f6y2gELUZPR1hMq+MYAh/r2ptKl8TO9&#10;4XSMLUslFEqtoItxKDkPTYdOh7UfkJJ39qPTMcmx5WbUcyp3lmdCbLnTPaWFTg/41GHzdbw4Bdvl&#10;eXh4fcRsvjZ2os+rlBGlUvd3UuyBRVziXxh+8RM61Inp5C9kArMKclGkL1HBagMs+XleFMBOCrLN&#10;Dnhd8f8H6h9QSwMEFAAAAAgAh07iQJL64u8MAgAABAQAAA4AAABkcnMvZTJvRG9jLnhtbK1TS44T&#10;MRDdI3EHy3vS+SgzqJXOaJgoCGn4SAMHcNzutEXbZcpOusMB4AasZsOec+UclN3pMAybWbCxynb5&#10;1XuvyourzjRsr9BrsAWfjMacKSuh1HZb8E8f1y9ecuaDsKVowKqCH5TnV8vnzxaty9UUamhKhYxA&#10;rM9bV/A6BJdnmZe1MsKPwClLlxWgEYG2uM1KFC2hmyabjscXWQtYOgSpvKfTVX/JT4j4FECoKi3V&#10;CuTOKBt6VFSNCCTJ19p5vkxsq0rJ8L6qvAqsKTgpDWmlIhRv4potFyLfonC1licK4ikUHmkyQlsq&#10;eoZaiSDYDvU/UEZLBA9VGEkwWS8kOUIqJuNH3tzVwqmkhaz27my6/3+w8t3+AzJdFnzGmRWGGn78&#10;8f14/+v48xu7iPa0zueUdecoL3SvoKOhSVK9uwX52TMLN7WwW3WNCG2tREn0JvFl9uBpj+MjyKZ9&#10;CyXVEbsACair0ETvyA1G6NSaw7k1qgtM0uF0fjm5nHMm6Woyn41n81RB5MNjhz68VmBYDAqO1PkE&#10;Lva3PkQyIh9SYi0La900qfuN/euAEuNJIh/59sxDt+lOZmygPJAMhH6Y6CtRUAN+5aylQSq4/7IT&#10;qDhr3liyIk7dEOAQbIZAWElPCx4468Ob0E/nzqHe1oQ8mH1Ndq11khJ97VmceNJwJIWnQY7T93Cf&#10;sv583u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H7S/NYAAAAIAQAADwAAAAAAAAABACAAAAAi&#10;AAAAZHJzL2Rvd25yZXYueG1sUEsBAhQAFAAAAAgAh07iQJL64u8MAgAABAQAAA4AAAAAAAAAAQAg&#10;AAAAJQEAAGRycy9lMm9Eb2MueG1sUEsFBgAAAAAGAAYAWQEAAKMFAAAAAA==&#10;">
              <v:fill on="f" focussize="0,0"/>
              <v:stroke on="f"/>
              <v:imagedata o:title=""/>
              <o:lock v:ext="edit" aspectratio="f"/>
              <v:textbox inset="0mm,0mm,0mm,0mm" style="mso-fit-shape-to-text:t;">
                <w:txbxContent>
                  <w:p w14:paraId="15719933">
                    <w:pPr>
                      <w:snapToGrid w:val="0"/>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12</w:t>
                    </w:r>
                    <w:r>
                      <w:rPr>
                        <w:rFonts w:hint="eastAsia"/>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A0AD7">
    <w:pPr>
      <w:pStyle w:val="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89535" cy="204470"/>
              <wp:effectExtent l="0" t="0" r="0" b="0"/>
              <wp:wrapNone/>
              <wp:docPr id="15" name="文本框 7"/>
              <wp:cNvGraphicFramePr/>
              <a:graphic xmlns:a="http://schemas.openxmlformats.org/drawingml/2006/main">
                <a:graphicData uri="http://schemas.microsoft.com/office/word/2010/wordprocessingShape">
                  <wps:wsp>
                    <wps:cNvSpPr txBox="1">
                      <a:spLocks noChangeArrowheads="1"/>
                    </wps:cNvSpPr>
                    <wps:spPr bwMode="auto">
                      <a:xfrm>
                        <a:off x="0" y="0"/>
                        <a:ext cx="89535" cy="204470"/>
                      </a:xfrm>
                      <a:prstGeom prst="rect">
                        <a:avLst/>
                      </a:prstGeom>
                      <a:noFill/>
                      <a:ln>
                        <a:noFill/>
                      </a:ln>
                    </wps:spPr>
                    <wps:txbx>
                      <w:txbxContent>
                        <w:p w14:paraId="24B8826C">
                          <w:pPr>
                            <w:snapToGrid w:val="0"/>
                            <w:rPr>
                              <w:sz w:val="18"/>
                            </w:rPr>
                          </w:pPr>
                        </w:p>
                      </w:txbxContent>
                    </wps:txbx>
                    <wps:bodyPr rot="0" vert="horz" wrap="none" lIns="0" tIns="0" rIns="0" bIns="0" anchor="t" anchorCtr="0" upright="1">
                      <a:spAutoFit/>
                    </wps:bodyPr>
                  </wps:wsp>
                </a:graphicData>
              </a:graphic>
            </wp:anchor>
          </w:drawing>
        </mc:Choice>
        <mc:Fallback>
          <w:pict>
            <v:shape id="文本框 7" o:spid="_x0000_s1026" o:spt="202" type="#_x0000_t202" style="position:absolute;left:0pt;margin-top:0pt;height:16.1pt;width:7.05pt;mso-position-horizontal:center;mso-position-horizontal-relative:margin;mso-wrap-style:none;z-index:251661312;mso-width-relative:page;mso-height-relative:page;" filled="f" stroked="f" coordsize="21600,21600" o:gfxdata="UEsDBAoAAAAAAIdO4kAAAAAAAAAAAAAAAAAEAAAAZHJzL1BLAwQUAAAACACHTuJAd4GYKdEAAAAD&#10;AQAADwAAAGRycy9kb3ducmV2LnhtbE2PwU7DMBBE70j9B2srcaNOAoIqZNNDJS7cKAiJmxtv4wh7&#10;Hdlumvw9Lhe4rDSa0czbZjc7KyYKcfCMUG4KEMSd1wP3CB/vL3dbEDEp1sp6JoSFIuza1U2jau0v&#10;/EbTIfUil3CsFYJJaayljJ0hp+LGj8TZO/ngVMoy9FIHdcnlzsqqKB6lUwPnBaNG2hvqvg9nh/A0&#10;f3oaI+3p6zR1wQzL1r4uiLfrsngGkWhOf2G44md0aDPT0Z9ZR2ER8iPp9169hxLEEeG+qkC2jfzP&#10;3v4AUEsDBBQAAAAIAIdO4kDMx9cgCgIAAAIEAAAOAAAAZHJzL2Uyb0RvYy54bWytU82O0zAQviPx&#10;DpbvNG3ZZZeo6WrZqghp+ZEWHsB1nMYi9lhjt0l5AHgDTly481x9DsZOUpblsgcu1tgef/N934wX&#10;V51p2F6h12ALPptMOVNWQqnttuCfPq6fXXLmg7ClaMCqgh+U51fLp08WrcvVHGpoSoWMQKzPW1fw&#10;OgSXZ5mXtTLCT8ApS5cVoBGBtrjNShQtoZsmm0+nL7IWsHQIUnlPp6v+kg+I+BhAqCot1Qrkzigb&#10;elRUjQgkydfaeb5MbKtKyfC+qrwKrCk4KQ1ppSIUb+KaLRci36JwtZYDBfEYCg80GaEtFT1BrUQQ&#10;bIf6HyijJYKHKkwkmKwXkhwhFbPpA2/uauFU0kJWe3cy3f8/WPlu/wGZLmkSzjmzwlDHj9+/HX/8&#10;Ov78yi6iP63zOaXdOUoM3SvoKDdp9e4W5GfPLNzUwm7VNSK0tRIl8ZvFl9m9pz2OjyCb9i2UVEfs&#10;AiSgrkITzSM7GKFTbw6n3qguMEmHly/PnxNDSTfz6dnZRWpdJvLxrUMfXiswLAYFR+p8whb7Wx8i&#10;F5GPKbGUhbVumtT9xv51QInxJHGPdHviodt0gxcbKA+kAqEfJvpKFNSAXzhraZAKbunfcNa8seRD&#10;nLkxwDHYjIGwkh4WPHDWhzehn82dQ72tCXd0+pq8WuskJJracxhY0mgkfcMYx9m7v09Zf77u8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3gZgp0QAAAAMBAAAPAAAAAAAAAAEAIAAAACIAAABkcnMv&#10;ZG93bnJldi54bWxQSwECFAAUAAAACACHTuJAzMfXIAoCAAACBAAADgAAAAAAAAABACAAAAAgAQAA&#10;ZHJzL2Uyb0RvYy54bWxQSwUGAAAAAAYABgBZAQAAnAUAAAAA&#10;">
              <v:fill on="f" focussize="0,0"/>
              <v:stroke on="f"/>
              <v:imagedata o:title=""/>
              <o:lock v:ext="edit" aspectratio="f"/>
              <v:textbox inset="0mm,0mm,0mm,0mm" style="mso-fit-shape-to-text:t;">
                <w:txbxContent>
                  <w:p w14:paraId="24B8826C">
                    <w:pPr>
                      <w:snapToGrid w:val="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09741">
    <w:pPr>
      <w:pStyle w:val="15"/>
      <w:ind w:right="360"/>
      <w:rPr>
        <w:rFonts w:ascii="楷体_GB2312" w:eastAsia="楷体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CD734">
    <w:pPr>
      <w:pStyle w:val="1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89535" cy="204470"/>
              <wp:effectExtent l="0" t="0" r="0" b="0"/>
              <wp:wrapNone/>
              <wp:docPr id="9" name="文本框 7"/>
              <wp:cNvGraphicFramePr/>
              <a:graphic xmlns:a="http://schemas.openxmlformats.org/drawingml/2006/main">
                <a:graphicData uri="http://schemas.microsoft.com/office/word/2010/wordprocessingShape">
                  <wps:wsp>
                    <wps:cNvSpPr txBox="1">
                      <a:spLocks noChangeArrowheads="1"/>
                    </wps:cNvSpPr>
                    <wps:spPr bwMode="auto">
                      <a:xfrm>
                        <a:off x="0" y="0"/>
                        <a:ext cx="89535" cy="204470"/>
                      </a:xfrm>
                      <a:prstGeom prst="rect">
                        <a:avLst/>
                      </a:prstGeom>
                      <a:noFill/>
                      <a:ln>
                        <a:noFill/>
                      </a:ln>
                    </wps:spPr>
                    <wps:txbx>
                      <w:txbxContent>
                        <w:p w14:paraId="6BE6ADBB">
                          <w:pPr>
                            <w:snapToGrid w:val="0"/>
                            <w:rPr>
                              <w:sz w:val="18"/>
                            </w:rPr>
                          </w:pPr>
                        </w:p>
                      </w:txbxContent>
                    </wps:txbx>
                    <wps:bodyPr rot="0" vert="horz" wrap="none" lIns="0" tIns="0" rIns="0" bIns="0" anchor="t" anchorCtr="0" upright="1">
                      <a:spAutoFit/>
                    </wps:bodyPr>
                  </wps:wsp>
                </a:graphicData>
              </a:graphic>
            </wp:anchor>
          </w:drawing>
        </mc:Choice>
        <mc:Fallback>
          <w:pict>
            <v:shape id="文本框 7" o:spid="_x0000_s1026" o:spt="202" type="#_x0000_t202" style="position:absolute;left:0pt;margin-top:0pt;height:16.1pt;width:7.05pt;mso-position-horizontal:center;mso-position-horizontal-relative:margin;mso-wrap-style:none;z-index:251662336;mso-width-relative:page;mso-height-relative:page;" filled="f" stroked="f" coordsize="21600,21600" o:gfxdata="UEsDBAoAAAAAAIdO4kAAAAAAAAAAAAAAAAAEAAAAZHJzL1BLAwQUAAAACACHTuJAd4GYKdEAAAAD&#10;AQAADwAAAGRycy9kb3ducmV2LnhtbE2PwU7DMBBE70j9B2srcaNOAoIqZNNDJS7cKAiJmxtv4wh7&#10;Hdlumvw9Lhe4rDSa0czbZjc7KyYKcfCMUG4KEMSd1wP3CB/vL3dbEDEp1sp6JoSFIuza1U2jau0v&#10;/EbTIfUil3CsFYJJaayljJ0hp+LGj8TZO/ngVMoy9FIHdcnlzsqqKB6lUwPnBaNG2hvqvg9nh/A0&#10;f3oaI+3p6zR1wQzL1r4uiLfrsngGkWhOf2G44md0aDPT0Z9ZR2ER8iPp9169hxLEEeG+qkC2jfzP&#10;3v4AUEsDBBQAAAAIAIdO4kB843ZnCgIAAAEEAAAOAAAAZHJzL2Uyb0RvYy54bWytU8FuEzEQvSPx&#10;D5bvZJPQ0naVTVUaBSEVilT4AMfrzVqsPdbYyW74APiDnrhw57vyHR17s6GUSw9crLE9fvPem/Hs&#10;sjMN2yr0GmzBJ6MxZ8pKKLVdF/zL5+Wrc858ELYUDVhV8J3y/HL+8sWsdbmaQg1NqZARiPV56wpe&#10;h+DyLPOyVkb4EThl6bICNCLQFtdZiaIldNNk0/H4TdYClg5BKu/pdNFf8gMiPgcQqkpLtQC5McqG&#10;HhVVIwJJ8rV2ns8T26pSMtxWlVeBNQUnpSGtVITiVVyz+UzkaxSu1vJAQTyHwhNNRmhLRY9QCxEE&#10;26D+B8poieChCiMJJuuFJEdIxWT8xJu7WjiVtJDV3h1N9/8PVn7cfkKmy4JfcGaFoYbv73/sf/7e&#10;//rOzqI9rfM5Zd05ygvdW+hoaJJU725AfvXMwnUt7FpdIUJbK1ESvUl8mT162uP4CLJqP0BJdcQm&#10;QALqKjTRO3KDETq1ZndsjeoCk3R4fnH6+pQzSTfT8cnJWepcJvLhrUMf3ikwLAYFR2p8whbbGx8i&#10;F5EPKbGUhaVumtT8xv51QInxJHGPdHvioVt1By9WUO5IBUI/S/STKKgBv3HW0hwV3NK34ax5b8mH&#10;OHJDgEOwGgJhJT0seOCsD69DP5obh3pdE+7g9BV5tdRJSDS153BgSZOR9B2mOI7e433K+vNz5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3gZgp0QAAAAMBAAAPAAAAAAAAAAEAIAAAACIAAABkcnMv&#10;ZG93bnJldi54bWxQSwECFAAUAAAACACHTuJAfON2ZwoCAAABBAAADgAAAAAAAAABACAAAAAgAQAA&#10;ZHJzL2Uyb0RvYy54bWxQSwUGAAAAAAYABgBZAQAAnAUAAAAA&#10;">
              <v:fill on="f" focussize="0,0"/>
              <v:stroke on="f"/>
              <v:imagedata o:title=""/>
              <o:lock v:ext="edit" aspectratio="f"/>
              <v:textbox inset="0mm,0mm,0mm,0mm" style="mso-fit-shape-to-text:t;">
                <w:txbxContent>
                  <w:p w14:paraId="6BE6ADBB">
                    <w:pPr>
                      <w:snapToGrid w:val="0"/>
                      <w:rPr>
                        <w:sz w:val="1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BA4B4">
    <w:pPr>
      <w:pStyle w:val="15"/>
      <w:ind w:right="360"/>
      <w:rPr>
        <w:rFonts w:ascii="楷体_GB2312" w:eastAsia="楷体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E30F8B">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FE30F8B">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BCC10">
    <w:pPr>
      <w:pStyle w:val="15"/>
      <w:ind w:right="360"/>
      <w:rPr>
        <w:rFonts w:ascii="楷体_GB2312" w:eastAsia="楷体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991EDC">
                          <w:pPr>
                            <w:pStyle w:val="15"/>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5D991EDC">
                    <w:pPr>
                      <w:pStyle w:val="15"/>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4A363">
    <w:pPr>
      <w:pStyle w:val="15"/>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947219">
                          <w:pPr>
                            <w:pStyle w:val="15"/>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F947219">
                    <w:pPr>
                      <w:pStyle w:val="15"/>
                    </w:pPr>
                    <w:r>
                      <w:fldChar w:fldCharType="begin"/>
                    </w:r>
                    <w:r>
                      <w:instrText xml:space="preserve"> PAGE  \* MERGEFORMAT </w:instrText>
                    </w:r>
                    <w:r>
                      <w:fldChar w:fldCharType="separate"/>
                    </w:r>
                    <w:r>
                      <w:t>19</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9535" cy="204470"/>
              <wp:effectExtent l="0" t="0" r="0" b="0"/>
              <wp:wrapNone/>
              <wp:docPr id="1" name="文本框 7"/>
              <wp:cNvGraphicFramePr/>
              <a:graphic xmlns:a="http://schemas.openxmlformats.org/drawingml/2006/main">
                <a:graphicData uri="http://schemas.microsoft.com/office/word/2010/wordprocessingShape">
                  <wps:wsp>
                    <wps:cNvSpPr txBox="1">
                      <a:spLocks noChangeArrowheads="1"/>
                    </wps:cNvSpPr>
                    <wps:spPr bwMode="auto">
                      <a:xfrm>
                        <a:off x="0" y="0"/>
                        <a:ext cx="89535" cy="204470"/>
                      </a:xfrm>
                      <a:prstGeom prst="rect">
                        <a:avLst/>
                      </a:prstGeom>
                      <a:noFill/>
                      <a:ln>
                        <a:noFill/>
                      </a:ln>
                    </wps:spPr>
                    <wps:txbx>
                      <w:txbxContent>
                        <w:p w14:paraId="7D763DC6">
                          <w:pPr>
                            <w:snapToGrid w:val="0"/>
                            <w:rPr>
                              <w:sz w:val="18"/>
                            </w:rPr>
                          </w:pPr>
                        </w:p>
                      </w:txbxContent>
                    </wps:txbx>
                    <wps:bodyPr rot="0" vert="horz" wrap="none" lIns="0" tIns="0" rIns="0" bIns="0" anchor="t" anchorCtr="0" upright="1">
                      <a:spAutoFit/>
                    </wps:bodyPr>
                  </wps:wsp>
                </a:graphicData>
              </a:graphic>
            </wp:anchor>
          </w:drawing>
        </mc:Choice>
        <mc:Fallback>
          <w:pict>
            <v:shape id="文本框 7" o:spid="_x0000_s1026" o:spt="202" type="#_x0000_t202" style="position:absolute;left:0pt;margin-top:0pt;height:16.1pt;width:7.05pt;mso-position-horizontal:center;mso-position-horizontal-relative:margin;mso-wrap-style:none;z-index:251659264;mso-width-relative:page;mso-height-relative:page;" filled="f" stroked="f" coordsize="21600,21600" o:gfxdata="UEsDBAoAAAAAAIdO4kAAAAAAAAAAAAAAAAAEAAAAZHJzL1BLAwQUAAAACACHTuJAd4GYKdEAAAAD&#10;AQAADwAAAGRycy9kb3ducmV2LnhtbE2PwU7DMBBE70j9B2srcaNOAoIqZNNDJS7cKAiJmxtv4wh7&#10;Hdlumvw9Lhe4rDSa0czbZjc7KyYKcfCMUG4KEMSd1wP3CB/vL3dbEDEp1sp6JoSFIuza1U2jau0v&#10;/EbTIfUil3CsFYJJaayljJ0hp+LGj8TZO/ngVMoy9FIHdcnlzsqqKB6lUwPnBaNG2hvqvg9nh/A0&#10;f3oaI+3p6zR1wQzL1r4uiLfrsngGkWhOf2G44md0aDPT0Z9ZR2ER8iPp9169hxLEEeG+qkC2jfzP&#10;3v4AUEsDBBQAAAAIAIdO4kDUTd3FCgIAAAEEAAAOAAAAZHJzL2Uyb0RvYy54bWytU82O0zAQviPx&#10;DpbvNG3ZZZeo6WrZqghp+ZEWHsB1nMYi9lhjt0l5AHgDTly481x9DsZOUpblsgcu1tgef/N934wX&#10;V51p2F6h12ALPptMOVNWQqnttuCfPq6fXXLmg7ClaMCqgh+U51fLp08WrcvVHGpoSoWMQKzPW1fw&#10;OgSXZ5mXtTLCT8ApS5cVoBGBtrjNShQtoZsmm0+nL7IWsHQIUnlPp6v+kg+I+BhAqCot1Qrkzigb&#10;elRUjQgkydfaeb5MbKtKyfC+qrwKrCk4KQ1ppSIUb+KaLRci36JwtZYDBfEYCg80GaEtFT1BrUQQ&#10;bIf6HyijJYKHKkwkmKwXkhwhFbPpA2/uauFU0kJWe3cy3f8/WPlu/wGZLmkSOLPCUMOP378df/w6&#10;/vzKLqI9rfM5Zd05ygvdK+hiapTq3S3Iz55ZuKmF3aprRGhrJUqiN4svs3tPexwfQTbtWyipjtgF&#10;SEBdhSYCkhuM0Kk1h1NrVBeYpMPLl+fPzzmTdDOfnp1dpM5lIh/fOvThtQLDYlBwpMYnbLG/9SFy&#10;EfmYEktZWOumSc1v7F8HlBhPEvdItyceuk03eLGB8kAqEPpZop9EQQ34hbOW5qjglr4NZ80bSz7E&#10;kRsDHIPNGAgr6WHBA2d9eBP60dw51NuacEenr8mrtU5Coqk9h4ElTUbSN0xxHL37+5T15+cu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3gZgp0QAAAAMBAAAPAAAAAAAAAAEAIAAAACIAAABkcnMv&#10;ZG93bnJldi54bWxQSwECFAAUAAAACACHTuJA1E3dxQoCAAABBAAADgAAAAAAAAABACAAAAAgAQAA&#10;ZHJzL2Uyb0RvYy54bWxQSwUGAAAAAAYABgBZAQAAnAUAAAAA&#10;">
              <v:fill on="f" focussize="0,0"/>
              <v:stroke on="f"/>
              <v:imagedata o:title=""/>
              <o:lock v:ext="edit" aspectratio="f"/>
              <v:textbox inset="0mm,0mm,0mm,0mm" style="mso-fit-shape-to-text:t;">
                <w:txbxContent>
                  <w:p w14:paraId="7D763DC6">
                    <w:pPr>
                      <w:snapToGrid w:val="0"/>
                      <w:rPr>
                        <w:sz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E79E20"/>
    <w:multiLevelType w:val="singleLevel"/>
    <w:tmpl w:val="BFE79E20"/>
    <w:lvl w:ilvl="0" w:tentative="0">
      <w:start w:val="1"/>
      <w:numFmt w:val="decimalEnclosedCircleChinese"/>
      <w:suff w:val="nothing"/>
      <w:lvlText w:val="%1　"/>
      <w:lvlJc w:val="left"/>
      <w:pPr>
        <w:ind w:left="0" w:firstLine="400"/>
      </w:pPr>
      <w:rPr>
        <w:rFonts w:hint="eastAsia"/>
      </w:rPr>
    </w:lvl>
  </w:abstractNum>
  <w:abstractNum w:abstractNumId="1">
    <w:nsid w:val="CA139CFF"/>
    <w:multiLevelType w:val="singleLevel"/>
    <w:tmpl w:val="CA139CFF"/>
    <w:lvl w:ilvl="0" w:tentative="0">
      <w:start w:val="1"/>
      <w:numFmt w:val="decimalEnclosedCircleChinese"/>
      <w:suff w:val="nothing"/>
      <w:lvlText w:val="%1　"/>
      <w:lvlJc w:val="left"/>
      <w:pPr>
        <w:ind w:left="0" w:firstLine="400"/>
      </w:pPr>
      <w:rPr>
        <w:rFonts w:hint="eastAsia"/>
      </w:rPr>
    </w:lvl>
  </w:abstractNum>
  <w:abstractNum w:abstractNumId="2">
    <w:nsid w:val="6C926837"/>
    <w:multiLevelType w:val="multilevel"/>
    <w:tmpl w:val="6C926837"/>
    <w:lvl w:ilvl="0" w:tentative="0">
      <w:start w:val="1"/>
      <w:numFmt w:val="decimal"/>
      <w:lvlText w:val="%1."/>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9F631CA"/>
    <w:multiLevelType w:val="multilevel"/>
    <w:tmpl w:val="79F631CA"/>
    <w:lvl w:ilvl="0" w:tentative="0">
      <w:start w:val="1"/>
      <w:numFmt w:val="decimal"/>
      <w:lvlText w:val="%1、"/>
      <w:lvlJc w:val="left"/>
      <w:pPr>
        <w:ind w:left="846" w:hanging="420"/>
      </w:pPr>
      <w:rPr>
        <w:rFonts w:hint="eastAsia" w:ascii="宋体" w:hAnsi="宋体" w:eastAsia="宋体" w:cs="Calibri"/>
        <w:b w:val="0"/>
        <w:i w:val="0"/>
        <w:strike w:val="0"/>
        <w:dstrike w:val="0"/>
        <w:color w:val="000000"/>
        <w:sz w:val="21"/>
        <w:szCs w:val="21"/>
        <w:u w:val="none" w:color="000000"/>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0"/>
  <w:drawingGridHorizontalSpacing w:val="140"/>
  <w:drawingGridVerticalSpacing w:val="381"/>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wZGRlYzRiMWE4ZTY3ZmU2NzljYjRiYmNjODIzZWMifQ=="/>
    <w:docVar w:name="公告发布媒体" w:val="${公告发布媒体}"/>
    <w:docVar w:name="是否接受联合体投标" w:val="${是否接受联合体投标}"/>
    <w:docVar w:name="预审文件递交地点" w:val="${预审文件递交地点}"/>
    <w:docVar w:name="招标机构名称" w:val="${招标机构名称}"/>
    <w:docVar w:name="招标内容" w:val="${招标内容}"/>
    <w:docVar w:name="招标人电话" w:val="${招标人电话}"/>
    <w:docVar w:name="招标人联系人" w:val="${招标人联系人}"/>
    <w:docVar w:name="招标人名称" w:val="${招标人名称}"/>
    <w:docVar w:name="招标项目编号" w:val="${招标项目编号}"/>
    <w:docVar w:name="招标项目名称" w:val="${招标项目名称}"/>
  </w:docVars>
  <w:rsids>
    <w:rsidRoot w:val="00172A27"/>
    <w:rsid w:val="00000965"/>
    <w:rsid w:val="000022EC"/>
    <w:rsid w:val="00002AE9"/>
    <w:rsid w:val="00003101"/>
    <w:rsid w:val="00005C9E"/>
    <w:rsid w:val="0000713D"/>
    <w:rsid w:val="00010D4D"/>
    <w:rsid w:val="00011563"/>
    <w:rsid w:val="00012192"/>
    <w:rsid w:val="00013E8C"/>
    <w:rsid w:val="00015E57"/>
    <w:rsid w:val="00017270"/>
    <w:rsid w:val="00020D2B"/>
    <w:rsid w:val="00024A0D"/>
    <w:rsid w:val="00025AA0"/>
    <w:rsid w:val="00027918"/>
    <w:rsid w:val="00027BA3"/>
    <w:rsid w:val="00031AC1"/>
    <w:rsid w:val="00031CFE"/>
    <w:rsid w:val="000326CB"/>
    <w:rsid w:val="00035402"/>
    <w:rsid w:val="000367A5"/>
    <w:rsid w:val="00040039"/>
    <w:rsid w:val="0004019C"/>
    <w:rsid w:val="00041056"/>
    <w:rsid w:val="0004232B"/>
    <w:rsid w:val="00043634"/>
    <w:rsid w:val="00043F1F"/>
    <w:rsid w:val="000440CE"/>
    <w:rsid w:val="00046C16"/>
    <w:rsid w:val="000475C2"/>
    <w:rsid w:val="00047811"/>
    <w:rsid w:val="000507C7"/>
    <w:rsid w:val="000515D6"/>
    <w:rsid w:val="00054020"/>
    <w:rsid w:val="00055FC9"/>
    <w:rsid w:val="0006736E"/>
    <w:rsid w:val="000674AB"/>
    <w:rsid w:val="000677F1"/>
    <w:rsid w:val="00067EAC"/>
    <w:rsid w:val="000704A9"/>
    <w:rsid w:val="0007068E"/>
    <w:rsid w:val="000717AE"/>
    <w:rsid w:val="00073C55"/>
    <w:rsid w:val="00074819"/>
    <w:rsid w:val="00075D5F"/>
    <w:rsid w:val="00075DF3"/>
    <w:rsid w:val="000766F2"/>
    <w:rsid w:val="000778EC"/>
    <w:rsid w:val="00080E1A"/>
    <w:rsid w:val="0008404D"/>
    <w:rsid w:val="0008470F"/>
    <w:rsid w:val="00085340"/>
    <w:rsid w:val="000858AF"/>
    <w:rsid w:val="00086405"/>
    <w:rsid w:val="000903DB"/>
    <w:rsid w:val="00091314"/>
    <w:rsid w:val="00091408"/>
    <w:rsid w:val="000915EC"/>
    <w:rsid w:val="000959FF"/>
    <w:rsid w:val="000A353C"/>
    <w:rsid w:val="000A4132"/>
    <w:rsid w:val="000A4205"/>
    <w:rsid w:val="000A4478"/>
    <w:rsid w:val="000A4B75"/>
    <w:rsid w:val="000A56F1"/>
    <w:rsid w:val="000A5DEE"/>
    <w:rsid w:val="000A6829"/>
    <w:rsid w:val="000B055F"/>
    <w:rsid w:val="000B0A87"/>
    <w:rsid w:val="000B0F8B"/>
    <w:rsid w:val="000B112D"/>
    <w:rsid w:val="000B1E20"/>
    <w:rsid w:val="000B28FD"/>
    <w:rsid w:val="000B6EAA"/>
    <w:rsid w:val="000B790F"/>
    <w:rsid w:val="000C05CD"/>
    <w:rsid w:val="000C0FB2"/>
    <w:rsid w:val="000C3FD8"/>
    <w:rsid w:val="000C650F"/>
    <w:rsid w:val="000C7AB1"/>
    <w:rsid w:val="000D0540"/>
    <w:rsid w:val="000D3349"/>
    <w:rsid w:val="000D495C"/>
    <w:rsid w:val="000D4E76"/>
    <w:rsid w:val="000D5C69"/>
    <w:rsid w:val="000D5FBE"/>
    <w:rsid w:val="000D7166"/>
    <w:rsid w:val="000E0E59"/>
    <w:rsid w:val="000E228B"/>
    <w:rsid w:val="000E2367"/>
    <w:rsid w:val="000E3172"/>
    <w:rsid w:val="000E75F3"/>
    <w:rsid w:val="000F38FC"/>
    <w:rsid w:val="000F3C98"/>
    <w:rsid w:val="000F43E7"/>
    <w:rsid w:val="000F4E82"/>
    <w:rsid w:val="000F5198"/>
    <w:rsid w:val="000F6BE7"/>
    <w:rsid w:val="000F7D87"/>
    <w:rsid w:val="00100695"/>
    <w:rsid w:val="00104456"/>
    <w:rsid w:val="00105455"/>
    <w:rsid w:val="00105C9F"/>
    <w:rsid w:val="00107DC4"/>
    <w:rsid w:val="001122DB"/>
    <w:rsid w:val="00113B5E"/>
    <w:rsid w:val="00113C83"/>
    <w:rsid w:val="001144F9"/>
    <w:rsid w:val="00115188"/>
    <w:rsid w:val="001163F7"/>
    <w:rsid w:val="00117ED5"/>
    <w:rsid w:val="00120097"/>
    <w:rsid w:val="001227E8"/>
    <w:rsid w:val="001249E4"/>
    <w:rsid w:val="0012625B"/>
    <w:rsid w:val="00126AA5"/>
    <w:rsid w:val="0013032A"/>
    <w:rsid w:val="0013034A"/>
    <w:rsid w:val="00130A80"/>
    <w:rsid w:val="00133F72"/>
    <w:rsid w:val="00134696"/>
    <w:rsid w:val="0013598C"/>
    <w:rsid w:val="00137812"/>
    <w:rsid w:val="00137ACB"/>
    <w:rsid w:val="00142836"/>
    <w:rsid w:val="00142E4F"/>
    <w:rsid w:val="001446BF"/>
    <w:rsid w:val="00146343"/>
    <w:rsid w:val="00147041"/>
    <w:rsid w:val="001537E9"/>
    <w:rsid w:val="00156085"/>
    <w:rsid w:val="001607EA"/>
    <w:rsid w:val="00162C89"/>
    <w:rsid w:val="0016303B"/>
    <w:rsid w:val="00163BDC"/>
    <w:rsid w:val="001655DD"/>
    <w:rsid w:val="0016564D"/>
    <w:rsid w:val="001657C2"/>
    <w:rsid w:val="0016707C"/>
    <w:rsid w:val="00167910"/>
    <w:rsid w:val="00167E72"/>
    <w:rsid w:val="00170C74"/>
    <w:rsid w:val="00170D64"/>
    <w:rsid w:val="00170F69"/>
    <w:rsid w:val="00172A27"/>
    <w:rsid w:val="001733A3"/>
    <w:rsid w:val="001831D8"/>
    <w:rsid w:val="0018560D"/>
    <w:rsid w:val="00185C4B"/>
    <w:rsid w:val="0018630D"/>
    <w:rsid w:val="00186A55"/>
    <w:rsid w:val="001873E6"/>
    <w:rsid w:val="001879D7"/>
    <w:rsid w:val="001904F5"/>
    <w:rsid w:val="0019386C"/>
    <w:rsid w:val="00194BC5"/>
    <w:rsid w:val="0019560C"/>
    <w:rsid w:val="00196289"/>
    <w:rsid w:val="00196A0C"/>
    <w:rsid w:val="0019775D"/>
    <w:rsid w:val="001A034A"/>
    <w:rsid w:val="001A1124"/>
    <w:rsid w:val="001A240D"/>
    <w:rsid w:val="001A3851"/>
    <w:rsid w:val="001B1669"/>
    <w:rsid w:val="001B38C3"/>
    <w:rsid w:val="001B48E4"/>
    <w:rsid w:val="001B5A47"/>
    <w:rsid w:val="001B6BA7"/>
    <w:rsid w:val="001B6BBF"/>
    <w:rsid w:val="001B6CB1"/>
    <w:rsid w:val="001B6F75"/>
    <w:rsid w:val="001C51DE"/>
    <w:rsid w:val="001C53FB"/>
    <w:rsid w:val="001C7D07"/>
    <w:rsid w:val="001D02B1"/>
    <w:rsid w:val="001D0E11"/>
    <w:rsid w:val="001D2AC7"/>
    <w:rsid w:val="001D3253"/>
    <w:rsid w:val="001D4F08"/>
    <w:rsid w:val="001D6328"/>
    <w:rsid w:val="001E168B"/>
    <w:rsid w:val="001E3B93"/>
    <w:rsid w:val="001E42A0"/>
    <w:rsid w:val="001E5479"/>
    <w:rsid w:val="001E791D"/>
    <w:rsid w:val="001E7D66"/>
    <w:rsid w:val="001F1366"/>
    <w:rsid w:val="001F28C9"/>
    <w:rsid w:val="001F3242"/>
    <w:rsid w:val="001F33C3"/>
    <w:rsid w:val="001F394F"/>
    <w:rsid w:val="001F3E38"/>
    <w:rsid w:val="001F61A7"/>
    <w:rsid w:val="001F683B"/>
    <w:rsid w:val="00200CAF"/>
    <w:rsid w:val="002032E9"/>
    <w:rsid w:val="002037EA"/>
    <w:rsid w:val="00203E13"/>
    <w:rsid w:val="00203EBB"/>
    <w:rsid w:val="00204F3C"/>
    <w:rsid w:val="0020623C"/>
    <w:rsid w:val="00206B78"/>
    <w:rsid w:val="002076FB"/>
    <w:rsid w:val="0021033B"/>
    <w:rsid w:val="00210B16"/>
    <w:rsid w:val="00210C48"/>
    <w:rsid w:val="0021325D"/>
    <w:rsid w:val="0021383D"/>
    <w:rsid w:val="002164F9"/>
    <w:rsid w:val="002207F0"/>
    <w:rsid w:val="002212D5"/>
    <w:rsid w:val="00224012"/>
    <w:rsid w:val="00224B72"/>
    <w:rsid w:val="002319B8"/>
    <w:rsid w:val="00231CAA"/>
    <w:rsid w:val="00234140"/>
    <w:rsid w:val="00234FBD"/>
    <w:rsid w:val="002359C4"/>
    <w:rsid w:val="00235B00"/>
    <w:rsid w:val="00236660"/>
    <w:rsid w:val="00236FDC"/>
    <w:rsid w:val="00237533"/>
    <w:rsid w:val="00241400"/>
    <w:rsid w:val="0024149E"/>
    <w:rsid w:val="002444D7"/>
    <w:rsid w:val="00250C7C"/>
    <w:rsid w:val="00251B07"/>
    <w:rsid w:val="00251E5A"/>
    <w:rsid w:val="00252111"/>
    <w:rsid w:val="002523BB"/>
    <w:rsid w:val="00254C53"/>
    <w:rsid w:val="00256A64"/>
    <w:rsid w:val="002639F5"/>
    <w:rsid w:val="00265C14"/>
    <w:rsid w:val="002673D0"/>
    <w:rsid w:val="00273915"/>
    <w:rsid w:val="002745D7"/>
    <w:rsid w:val="00275DE4"/>
    <w:rsid w:val="00276269"/>
    <w:rsid w:val="00276F16"/>
    <w:rsid w:val="00277594"/>
    <w:rsid w:val="00277D7E"/>
    <w:rsid w:val="00280253"/>
    <w:rsid w:val="00280C58"/>
    <w:rsid w:val="00285461"/>
    <w:rsid w:val="002904D2"/>
    <w:rsid w:val="002918D3"/>
    <w:rsid w:val="00291E04"/>
    <w:rsid w:val="00292179"/>
    <w:rsid w:val="00294ABB"/>
    <w:rsid w:val="002950F6"/>
    <w:rsid w:val="002962D5"/>
    <w:rsid w:val="0029668E"/>
    <w:rsid w:val="0029674D"/>
    <w:rsid w:val="002A0825"/>
    <w:rsid w:val="002A3162"/>
    <w:rsid w:val="002A57DA"/>
    <w:rsid w:val="002A67D8"/>
    <w:rsid w:val="002A6ADB"/>
    <w:rsid w:val="002A7170"/>
    <w:rsid w:val="002B20B6"/>
    <w:rsid w:val="002B2278"/>
    <w:rsid w:val="002B3234"/>
    <w:rsid w:val="002B5961"/>
    <w:rsid w:val="002B6E1F"/>
    <w:rsid w:val="002C12FA"/>
    <w:rsid w:val="002C19D7"/>
    <w:rsid w:val="002C44F4"/>
    <w:rsid w:val="002C4BB5"/>
    <w:rsid w:val="002C6DC2"/>
    <w:rsid w:val="002C7BFC"/>
    <w:rsid w:val="002D0E8C"/>
    <w:rsid w:val="002D2A03"/>
    <w:rsid w:val="002D2A60"/>
    <w:rsid w:val="002D5C2F"/>
    <w:rsid w:val="002D6A4B"/>
    <w:rsid w:val="002E02EF"/>
    <w:rsid w:val="002E03EF"/>
    <w:rsid w:val="002E22CC"/>
    <w:rsid w:val="002E34F6"/>
    <w:rsid w:val="002E4589"/>
    <w:rsid w:val="002E4662"/>
    <w:rsid w:val="002E503D"/>
    <w:rsid w:val="002E60C7"/>
    <w:rsid w:val="002F0388"/>
    <w:rsid w:val="002F2FC9"/>
    <w:rsid w:val="0030092F"/>
    <w:rsid w:val="003011C5"/>
    <w:rsid w:val="00302378"/>
    <w:rsid w:val="00302E87"/>
    <w:rsid w:val="00303D0E"/>
    <w:rsid w:val="0030410B"/>
    <w:rsid w:val="00306097"/>
    <w:rsid w:val="00307815"/>
    <w:rsid w:val="00307897"/>
    <w:rsid w:val="0031012C"/>
    <w:rsid w:val="00310E14"/>
    <w:rsid w:val="00312042"/>
    <w:rsid w:val="00312F69"/>
    <w:rsid w:val="00313618"/>
    <w:rsid w:val="00314B19"/>
    <w:rsid w:val="003201AC"/>
    <w:rsid w:val="00321A73"/>
    <w:rsid w:val="003229F3"/>
    <w:rsid w:val="0032369A"/>
    <w:rsid w:val="003256D7"/>
    <w:rsid w:val="0032615F"/>
    <w:rsid w:val="0033166F"/>
    <w:rsid w:val="00331EA9"/>
    <w:rsid w:val="00332AF1"/>
    <w:rsid w:val="00333483"/>
    <w:rsid w:val="003348B8"/>
    <w:rsid w:val="00340689"/>
    <w:rsid w:val="00342E30"/>
    <w:rsid w:val="00344696"/>
    <w:rsid w:val="003503A6"/>
    <w:rsid w:val="00356639"/>
    <w:rsid w:val="00356F95"/>
    <w:rsid w:val="00357C3B"/>
    <w:rsid w:val="0036151D"/>
    <w:rsid w:val="003638EC"/>
    <w:rsid w:val="0036571B"/>
    <w:rsid w:val="0036597F"/>
    <w:rsid w:val="00365FE9"/>
    <w:rsid w:val="00366BCC"/>
    <w:rsid w:val="00370B38"/>
    <w:rsid w:val="0037190D"/>
    <w:rsid w:val="00372AD5"/>
    <w:rsid w:val="00372BD8"/>
    <w:rsid w:val="00372F90"/>
    <w:rsid w:val="00374F19"/>
    <w:rsid w:val="00375B3C"/>
    <w:rsid w:val="00375F39"/>
    <w:rsid w:val="0037671E"/>
    <w:rsid w:val="00380849"/>
    <w:rsid w:val="0038790B"/>
    <w:rsid w:val="00391450"/>
    <w:rsid w:val="00392CC4"/>
    <w:rsid w:val="0039542E"/>
    <w:rsid w:val="003977E3"/>
    <w:rsid w:val="003A0825"/>
    <w:rsid w:val="003A0C91"/>
    <w:rsid w:val="003A40C4"/>
    <w:rsid w:val="003A4B65"/>
    <w:rsid w:val="003A573D"/>
    <w:rsid w:val="003A5A6C"/>
    <w:rsid w:val="003A6C74"/>
    <w:rsid w:val="003B0C5B"/>
    <w:rsid w:val="003B2C3B"/>
    <w:rsid w:val="003B50B5"/>
    <w:rsid w:val="003C093C"/>
    <w:rsid w:val="003C1E78"/>
    <w:rsid w:val="003C22E8"/>
    <w:rsid w:val="003C5337"/>
    <w:rsid w:val="003C565D"/>
    <w:rsid w:val="003C5D79"/>
    <w:rsid w:val="003C7959"/>
    <w:rsid w:val="003D0D6E"/>
    <w:rsid w:val="003D2C0B"/>
    <w:rsid w:val="003D7639"/>
    <w:rsid w:val="003E14C7"/>
    <w:rsid w:val="003E3658"/>
    <w:rsid w:val="003E472A"/>
    <w:rsid w:val="003E7307"/>
    <w:rsid w:val="003F0AED"/>
    <w:rsid w:val="003F1606"/>
    <w:rsid w:val="003F1F18"/>
    <w:rsid w:val="003F2DE2"/>
    <w:rsid w:val="003F3510"/>
    <w:rsid w:val="003F4B48"/>
    <w:rsid w:val="003F6B51"/>
    <w:rsid w:val="004019B6"/>
    <w:rsid w:val="00403226"/>
    <w:rsid w:val="0040345A"/>
    <w:rsid w:val="00403DB7"/>
    <w:rsid w:val="00406431"/>
    <w:rsid w:val="00406B77"/>
    <w:rsid w:val="00410F15"/>
    <w:rsid w:val="00412846"/>
    <w:rsid w:val="00412FA4"/>
    <w:rsid w:val="00414ABC"/>
    <w:rsid w:val="00420B27"/>
    <w:rsid w:val="00421260"/>
    <w:rsid w:val="00421D12"/>
    <w:rsid w:val="0042354E"/>
    <w:rsid w:val="00425688"/>
    <w:rsid w:val="004261F1"/>
    <w:rsid w:val="00426F78"/>
    <w:rsid w:val="00427A18"/>
    <w:rsid w:val="00427C6C"/>
    <w:rsid w:val="00427D40"/>
    <w:rsid w:val="004309EF"/>
    <w:rsid w:val="00433F27"/>
    <w:rsid w:val="00434449"/>
    <w:rsid w:val="004344BF"/>
    <w:rsid w:val="00437B00"/>
    <w:rsid w:val="00441800"/>
    <w:rsid w:val="004431E3"/>
    <w:rsid w:val="004434B4"/>
    <w:rsid w:val="00444C05"/>
    <w:rsid w:val="00446BBF"/>
    <w:rsid w:val="00446FE0"/>
    <w:rsid w:val="0044706D"/>
    <w:rsid w:val="00450F99"/>
    <w:rsid w:val="004526BB"/>
    <w:rsid w:val="00453C65"/>
    <w:rsid w:val="00456168"/>
    <w:rsid w:val="004564C1"/>
    <w:rsid w:val="00457BFA"/>
    <w:rsid w:val="00460A91"/>
    <w:rsid w:val="00464862"/>
    <w:rsid w:val="00465075"/>
    <w:rsid w:val="00465591"/>
    <w:rsid w:val="004701CB"/>
    <w:rsid w:val="00471041"/>
    <w:rsid w:val="0047409D"/>
    <w:rsid w:val="00474CCE"/>
    <w:rsid w:val="00475164"/>
    <w:rsid w:val="004755F1"/>
    <w:rsid w:val="00481E73"/>
    <w:rsid w:val="0048301F"/>
    <w:rsid w:val="00484E80"/>
    <w:rsid w:val="0048722B"/>
    <w:rsid w:val="00487235"/>
    <w:rsid w:val="00487F29"/>
    <w:rsid w:val="00490B7B"/>
    <w:rsid w:val="00491256"/>
    <w:rsid w:val="004940AD"/>
    <w:rsid w:val="00496AD3"/>
    <w:rsid w:val="00496E62"/>
    <w:rsid w:val="00497F06"/>
    <w:rsid w:val="004A1971"/>
    <w:rsid w:val="004A3D0F"/>
    <w:rsid w:val="004B212A"/>
    <w:rsid w:val="004B237E"/>
    <w:rsid w:val="004B2AC2"/>
    <w:rsid w:val="004B37AA"/>
    <w:rsid w:val="004B518E"/>
    <w:rsid w:val="004B534C"/>
    <w:rsid w:val="004B5C8C"/>
    <w:rsid w:val="004B74E1"/>
    <w:rsid w:val="004C22C9"/>
    <w:rsid w:val="004C4213"/>
    <w:rsid w:val="004C4589"/>
    <w:rsid w:val="004C4864"/>
    <w:rsid w:val="004C4B55"/>
    <w:rsid w:val="004C6F80"/>
    <w:rsid w:val="004C7671"/>
    <w:rsid w:val="004D046D"/>
    <w:rsid w:val="004D1689"/>
    <w:rsid w:val="004D269D"/>
    <w:rsid w:val="004D4988"/>
    <w:rsid w:val="004D5512"/>
    <w:rsid w:val="004D5AB6"/>
    <w:rsid w:val="004D5B50"/>
    <w:rsid w:val="004E1893"/>
    <w:rsid w:val="004E23FD"/>
    <w:rsid w:val="004E35F5"/>
    <w:rsid w:val="004E3643"/>
    <w:rsid w:val="004E4270"/>
    <w:rsid w:val="004E464A"/>
    <w:rsid w:val="004F165E"/>
    <w:rsid w:val="004F2E21"/>
    <w:rsid w:val="004F3BBC"/>
    <w:rsid w:val="004F42E7"/>
    <w:rsid w:val="004F4D5F"/>
    <w:rsid w:val="004F50E0"/>
    <w:rsid w:val="004F5275"/>
    <w:rsid w:val="004F6C15"/>
    <w:rsid w:val="004F74F1"/>
    <w:rsid w:val="00500174"/>
    <w:rsid w:val="00502D6A"/>
    <w:rsid w:val="005037DA"/>
    <w:rsid w:val="00504C37"/>
    <w:rsid w:val="005060FB"/>
    <w:rsid w:val="00510397"/>
    <w:rsid w:val="00512773"/>
    <w:rsid w:val="00512A07"/>
    <w:rsid w:val="00512AA8"/>
    <w:rsid w:val="00512D57"/>
    <w:rsid w:val="00512EBA"/>
    <w:rsid w:val="00513426"/>
    <w:rsid w:val="00513C56"/>
    <w:rsid w:val="005164DB"/>
    <w:rsid w:val="005177F4"/>
    <w:rsid w:val="00517913"/>
    <w:rsid w:val="00520B1B"/>
    <w:rsid w:val="0052289E"/>
    <w:rsid w:val="0052413E"/>
    <w:rsid w:val="00524447"/>
    <w:rsid w:val="0052458F"/>
    <w:rsid w:val="005257C4"/>
    <w:rsid w:val="0052632E"/>
    <w:rsid w:val="00526FB2"/>
    <w:rsid w:val="0053035D"/>
    <w:rsid w:val="00535FEB"/>
    <w:rsid w:val="00541C92"/>
    <w:rsid w:val="00544294"/>
    <w:rsid w:val="00544536"/>
    <w:rsid w:val="005507A1"/>
    <w:rsid w:val="00550ED2"/>
    <w:rsid w:val="00551EE5"/>
    <w:rsid w:val="0055211D"/>
    <w:rsid w:val="0055624C"/>
    <w:rsid w:val="00556973"/>
    <w:rsid w:val="005601DF"/>
    <w:rsid w:val="00566060"/>
    <w:rsid w:val="00567E25"/>
    <w:rsid w:val="0057062B"/>
    <w:rsid w:val="005719F9"/>
    <w:rsid w:val="00572EB9"/>
    <w:rsid w:val="00573CB5"/>
    <w:rsid w:val="005757A0"/>
    <w:rsid w:val="00576E8B"/>
    <w:rsid w:val="005770AD"/>
    <w:rsid w:val="005815C6"/>
    <w:rsid w:val="00586294"/>
    <w:rsid w:val="00586F96"/>
    <w:rsid w:val="00587DF1"/>
    <w:rsid w:val="00590BE6"/>
    <w:rsid w:val="00591217"/>
    <w:rsid w:val="0059177E"/>
    <w:rsid w:val="005965CF"/>
    <w:rsid w:val="00597C93"/>
    <w:rsid w:val="005A0462"/>
    <w:rsid w:val="005A1454"/>
    <w:rsid w:val="005A1629"/>
    <w:rsid w:val="005A1B60"/>
    <w:rsid w:val="005A2E31"/>
    <w:rsid w:val="005A316D"/>
    <w:rsid w:val="005A53EE"/>
    <w:rsid w:val="005A5CDC"/>
    <w:rsid w:val="005A6E22"/>
    <w:rsid w:val="005B031F"/>
    <w:rsid w:val="005B1EDA"/>
    <w:rsid w:val="005B37C1"/>
    <w:rsid w:val="005B4196"/>
    <w:rsid w:val="005B41CD"/>
    <w:rsid w:val="005B4AA2"/>
    <w:rsid w:val="005B5300"/>
    <w:rsid w:val="005B729F"/>
    <w:rsid w:val="005C254F"/>
    <w:rsid w:val="005C298D"/>
    <w:rsid w:val="005C2E71"/>
    <w:rsid w:val="005C3F12"/>
    <w:rsid w:val="005C4589"/>
    <w:rsid w:val="005C6519"/>
    <w:rsid w:val="005C77A9"/>
    <w:rsid w:val="005C7D78"/>
    <w:rsid w:val="005D0F06"/>
    <w:rsid w:val="005D4156"/>
    <w:rsid w:val="005D46CD"/>
    <w:rsid w:val="005D52EA"/>
    <w:rsid w:val="005E077F"/>
    <w:rsid w:val="005E34A8"/>
    <w:rsid w:val="005E7129"/>
    <w:rsid w:val="005E7379"/>
    <w:rsid w:val="005F0443"/>
    <w:rsid w:val="005F3154"/>
    <w:rsid w:val="005F3E9E"/>
    <w:rsid w:val="005F415E"/>
    <w:rsid w:val="005F4418"/>
    <w:rsid w:val="005F4A58"/>
    <w:rsid w:val="005F5778"/>
    <w:rsid w:val="005F7A5A"/>
    <w:rsid w:val="0060030B"/>
    <w:rsid w:val="0060121C"/>
    <w:rsid w:val="006048C1"/>
    <w:rsid w:val="00607A42"/>
    <w:rsid w:val="0061058F"/>
    <w:rsid w:val="006107F1"/>
    <w:rsid w:val="00612940"/>
    <w:rsid w:val="0061331B"/>
    <w:rsid w:val="00616ECB"/>
    <w:rsid w:val="006206C9"/>
    <w:rsid w:val="00622D93"/>
    <w:rsid w:val="006242FF"/>
    <w:rsid w:val="00624A81"/>
    <w:rsid w:val="00624DFD"/>
    <w:rsid w:val="00624EC2"/>
    <w:rsid w:val="006263F8"/>
    <w:rsid w:val="0062714A"/>
    <w:rsid w:val="00633F7D"/>
    <w:rsid w:val="00634E3F"/>
    <w:rsid w:val="00635493"/>
    <w:rsid w:val="00636D01"/>
    <w:rsid w:val="00640E48"/>
    <w:rsid w:val="00640ED3"/>
    <w:rsid w:val="00641AD1"/>
    <w:rsid w:val="0064289D"/>
    <w:rsid w:val="00643446"/>
    <w:rsid w:val="0064423A"/>
    <w:rsid w:val="00644D62"/>
    <w:rsid w:val="00647A79"/>
    <w:rsid w:val="006509B4"/>
    <w:rsid w:val="00652F05"/>
    <w:rsid w:val="00655060"/>
    <w:rsid w:val="00655B31"/>
    <w:rsid w:val="006560A0"/>
    <w:rsid w:val="006562DF"/>
    <w:rsid w:val="006602F9"/>
    <w:rsid w:val="0066358B"/>
    <w:rsid w:val="00663A3B"/>
    <w:rsid w:val="0067087C"/>
    <w:rsid w:val="00671985"/>
    <w:rsid w:val="0067417A"/>
    <w:rsid w:val="00674A69"/>
    <w:rsid w:val="00675433"/>
    <w:rsid w:val="00676899"/>
    <w:rsid w:val="00676C20"/>
    <w:rsid w:val="00677BDF"/>
    <w:rsid w:val="00677C31"/>
    <w:rsid w:val="0068041E"/>
    <w:rsid w:val="00681197"/>
    <w:rsid w:val="006812A7"/>
    <w:rsid w:val="00681E26"/>
    <w:rsid w:val="006825F0"/>
    <w:rsid w:val="00682640"/>
    <w:rsid w:val="00691481"/>
    <w:rsid w:val="00696AF0"/>
    <w:rsid w:val="00697EE5"/>
    <w:rsid w:val="006A026D"/>
    <w:rsid w:val="006A18CF"/>
    <w:rsid w:val="006A23A7"/>
    <w:rsid w:val="006A3184"/>
    <w:rsid w:val="006A31EB"/>
    <w:rsid w:val="006A411F"/>
    <w:rsid w:val="006A7CFD"/>
    <w:rsid w:val="006B2CA4"/>
    <w:rsid w:val="006B5A04"/>
    <w:rsid w:val="006B6948"/>
    <w:rsid w:val="006B7372"/>
    <w:rsid w:val="006B798B"/>
    <w:rsid w:val="006B7EFA"/>
    <w:rsid w:val="006C3286"/>
    <w:rsid w:val="006C4200"/>
    <w:rsid w:val="006C52CE"/>
    <w:rsid w:val="006C59D9"/>
    <w:rsid w:val="006D0841"/>
    <w:rsid w:val="006D15F8"/>
    <w:rsid w:val="006D27E5"/>
    <w:rsid w:val="006D3F3F"/>
    <w:rsid w:val="006D7158"/>
    <w:rsid w:val="006D7D3D"/>
    <w:rsid w:val="006E0F98"/>
    <w:rsid w:val="006E4A37"/>
    <w:rsid w:val="006E5A3C"/>
    <w:rsid w:val="006E6060"/>
    <w:rsid w:val="006F0439"/>
    <w:rsid w:val="006F0A78"/>
    <w:rsid w:val="006F11B8"/>
    <w:rsid w:val="006F6048"/>
    <w:rsid w:val="006F7151"/>
    <w:rsid w:val="006F7DD3"/>
    <w:rsid w:val="00703967"/>
    <w:rsid w:val="00705F69"/>
    <w:rsid w:val="00711C6D"/>
    <w:rsid w:val="00711DD2"/>
    <w:rsid w:val="00713437"/>
    <w:rsid w:val="00714871"/>
    <w:rsid w:val="007149A3"/>
    <w:rsid w:val="0071673A"/>
    <w:rsid w:val="007215CD"/>
    <w:rsid w:val="00722AD7"/>
    <w:rsid w:val="00723A31"/>
    <w:rsid w:val="007240DF"/>
    <w:rsid w:val="00731174"/>
    <w:rsid w:val="00732356"/>
    <w:rsid w:val="007325E5"/>
    <w:rsid w:val="00735DFB"/>
    <w:rsid w:val="00735EDA"/>
    <w:rsid w:val="0073698C"/>
    <w:rsid w:val="00746720"/>
    <w:rsid w:val="007476D0"/>
    <w:rsid w:val="00747971"/>
    <w:rsid w:val="0074798E"/>
    <w:rsid w:val="00747C30"/>
    <w:rsid w:val="007502EC"/>
    <w:rsid w:val="00750D18"/>
    <w:rsid w:val="007515E3"/>
    <w:rsid w:val="007539D2"/>
    <w:rsid w:val="00754BB1"/>
    <w:rsid w:val="0075537B"/>
    <w:rsid w:val="007556A5"/>
    <w:rsid w:val="0076043C"/>
    <w:rsid w:val="007605F9"/>
    <w:rsid w:val="00761348"/>
    <w:rsid w:val="0076502F"/>
    <w:rsid w:val="00773E57"/>
    <w:rsid w:val="007743CA"/>
    <w:rsid w:val="007747A6"/>
    <w:rsid w:val="007777BC"/>
    <w:rsid w:val="00777E55"/>
    <w:rsid w:val="007814E8"/>
    <w:rsid w:val="007819D2"/>
    <w:rsid w:val="0078217A"/>
    <w:rsid w:val="00784460"/>
    <w:rsid w:val="00784505"/>
    <w:rsid w:val="00785532"/>
    <w:rsid w:val="007858BC"/>
    <w:rsid w:val="007909DC"/>
    <w:rsid w:val="00790D61"/>
    <w:rsid w:val="00791DD8"/>
    <w:rsid w:val="00791E29"/>
    <w:rsid w:val="00792FAE"/>
    <w:rsid w:val="00795869"/>
    <w:rsid w:val="00796F36"/>
    <w:rsid w:val="007A3270"/>
    <w:rsid w:val="007A3702"/>
    <w:rsid w:val="007A3884"/>
    <w:rsid w:val="007A3C35"/>
    <w:rsid w:val="007A41AD"/>
    <w:rsid w:val="007A5D3D"/>
    <w:rsid w:val="007B1FFC"/>
    <w:rsid w:val="007B2350"/>
    <w:rsid w:val="007B3644"/>
    <w:rsid w:val="007B5056"/>
    <w:rsid w:val="007B6106"/>
    <w:rsid w:val="007B7190"/>
    <w:rsid w:val="007B77B1"/>
    <w:rsid w:val="007B7E4B"/>
    <w:rsid w:val="007C1C67"/>
    <w:rsid w:val="007C1F04"/>
    <w:rsid w:val="007C259A"/>
    <w:rsid w:val="007C3F9F"/>
    <w:rsid w:val="007C4A71"/>
    <w:rsid w:val="007D0738"/>
    <w:rsid w:val="007D1836"/>
    <w:rsid w:val="007D2BC2"/>
    <w:rsid w:val="007D34DA"/>
    <w:rsid w:val="007D6E51"/>
    <w:rsid w:val="007D753D"/>
    <w:rsid w:val="007E06A4"/>
    <w:rsid w:val="007E30E4"/>
    <w:rsid w:val="007E4001"/>
    <w:rsid w:val="007E4E0D"/>
    <w:rsid w:val="007E738D"/>
    <w:rsid w:val="007E7D95"/>
    <w:rsid w:val="007F0218"/>
    <w:rsid w:val="007F33E6"/>
    <w:rsid w:val="007F5BCB"/>
    <w:rsid w:val="007F7608"/>
    <w:rsid w:val="00800680"/>
    <w:rsid w:val="0080097E"/>
    <w:rsid w:val="00801199"/>
    <w:rsid w:val="00803BA8"/>
    <w:rsid w:val="0080791F"/>
    <w:rsid w:val="0080798E"/>
    <w:rsid w:val="00811C55"/>
    <w:rsid w:val="00812D5A"/>
    <w:rsid w:val="00812FA0"/>
    <w:rsid w:val="008203BC"/>
    <w:rsid w:val="0082047B"/>
    <w:rsid w:val="008243B4"/>
    <w:rsid w:val="008258B0"/>
    <w:rsid w:val="00831D24"/>
    <w:rsid w:val="0083218E"/>
    <w:rsid w:val="00832F83"/>
    <w:rsid w:val="00834B45"/>
    <w:rsid w:val="00834B96"/>
    <w:rsid w:val="00835501"/>
    <w:rsid w:val="00837290"/>
    <w:rsid w:val="00837824"/>
    <w:rsid w:val="00841E2A"/>
    <w:rsid w:val="00842ED5"/>
    <w:rsid w:val="008433D8"/>
    <w:rsid w:val="008465B5"/>
    <w:rsid w:val="00853501"/>
    <w:rsid w:val="00854290"/>
    <w:rsid w:val="00854E9D"/>
    <w:rsid w:val="008566D9"/>
    <w:rsid w:val="00857CE4"/>
    <w:rsid w:val="008606E6"/>
    <w:rsid w:val="008612EF"/>
    <w:rsid w:val="0086218A"/>
    <w:rsid w:val="00866182"/>
    <w:rsid w:val="00872857"/>
    <w:rsid w:val="00872E8F"/>
    <w:rsid w:val="00874FB6"/>
    <w:rsid w:val="00875B9A"/>
    <w:rsid w:val="00880C61"/>
    <w:rsid w:val="00881CAC"/>
    <w:rsid w:val="00881D2D"/>
    <w:rsid w:val="0088240A"/>
    <w:rsid w:val="0088568A"/>
    <w:rsid w:val="00885F28"/>
    <w:rsid w:val="008862D7"/>
    <w:rsid w:val="008905BD"/>
    <w:rsid w:val="0089217A"/>
    <w:rsid w:val="00892610"/>
    <w:rsid w:val="00892922"/>
    <w:rsid w:val="008939C6"/>
    <w:rsid w:val="00894999"/>
    <w:rsid w:val="00894EE6"/>
    <w:rsid w:val="008960E8"/>
    <w:rsid w:val="008A3054"/>
    <w:rsid w:val="008A30C5"/>
    <w:rsid w:val="008A4906"/>
    <w:rsid w:val="008A492B"/>
    <w:rsid w:val="008A4BB1"/>
    <w:rsid w:val="008A61D4"/>
    <w:rsid w:val="008B3A3D"/>
    <w:rsid w:val="008B5909"/>
    <w:rsid w:val="008C0F9B"/>
    <w:rsid w:val="008C12A8"/>
    <w:rsid w:val="008C1784"/>
    <w:rsid w:val="008C2DCC"/>
    <w:rsid w:val="008C308D"/>
    <w:rsid w:val="008C3297"/>
    <w:rsid w:val="008C360B"/>
    <w:rsid w:val="008C48FD"/>
    <w:rsid w:val="008C5256"/>
    <w:rsid w:val="008C56E2"/>
    <w:rsid w:val="008C6139"/>
    <w:rsid w:val="008C7D22"/>
    <w:rsid w:val="008D05D5"/>
    <w:rsid w:val="008D0BB6"/>
    <w:rsid w:val="008D265B"/>
    <w:rsid w:val="008D292B"/>
    <w:rsid w:val="008D3BF3"/>
    <w:rsid w:val="008D42F7"/>
    <w:rsid w:val="008D4562"/>
    <w:rsid w:val="008D4F55"/>
    <w:rsid w:val="008D5555"/>
    <w:rsid w:val="008E0158"/>
    <w:rsid w:val="008E08A9"/>
    <w:rsid w:val="008E1F6B"/>
    <w:rsid w:val="008E3CDF"/>
    <w:rsid w:val="008E57EA"/>
    <w:rsid w:val="008E725E"/>
    <w:rsid w:val="008F04DF"/>
    <w:rsid w:val="008F1432"/>
    <w:rsid w:val="008F1BFB"/>
    <w:rsid w:val="008F2CF1"/>
    <w:rsid w:val="008F2D68"/>
    <w:rsid w:val="008F4615"/>
    <w:rsid w:val="008F5367"/>
    <w:rsid w:val="008F53FA"/>
    <w:rsid w:val="008F7213"/>
    <w:rsid w:val="00900E52"/>
    <w:rsid w:val="009034F9"/>
    <w:rsid w:val="00904C2C"/>
    <w:rsid w:val="009063A2"/>
    <w:rsid w:val="00907961"/>
    <w:rsid w:val="00907AF1"/>
    <w:rsid w:val="00911490"/>
    <w:rsid w:val="00911FA0"/>
    <w:rsid w:val="00912972"/>
    <w:rsid w:val="00913B03"/>
    <w:rsid w:val="00914D91"/>
    <w:rsid w:val="00916FF1"/>
    <w:rsid w:val="00922CC4"/>
    <w:rsid w:val="00922CD2"/>
    <w:rsid w:val="00923BFA"/>
    <w:rsid w:val="00924220"/>
    <w:rsid w:val="009255B6"/>
    <w:rsid w:val="009265CC"/>
    <w:rsid w:val="009268E9"/>
    <w:rsid w:val="0093011E"/>
    <w:rsid w:val="00935BEE"/>
    <w:rsid w:val="00935E7A"/>
    <w:rsid w:val="00935F35"/>
    <w:rsid w:val="00936177"/>
    <w:rsid w:val="009361DF"/>
    <w:rsid w:val="009405C9"/>
    <w:rsid w:val="009413F0"/>
    <w:rsid w:val="00942320"/>
    <w:rsid w:val="00942CF5"/>
    <w:rsid w:val="00943392"/>
    <w:rsid w:val="00945564"/>
    <w:rsid w:val="00945E1D"/>
    <w:rsid w:val="00946166"/>
    <w:rsid w:val="00950061"/>
    <w:rsid w:val="00951AD2"/>
    <w:rsid w:val="00954E89"/>
    <w:rsid w:val="00955BA1"/>
    <w:rsid w:val="0095636B"/>
    <w:rsid w:val="009569B1"/>
    <w:rsid w:val="00957BD2"/>
    <w:rsid w:val="009602DF"/>
    <w:rsid w:val="00962677"/>
    <w:rsid w:val="009628D1"/>
    <w:rsid w:val="00964229"/>
    <w:rsid w:val="00967979"/>
    <w:rsid w:val="00970432"/>
    <w:rsid w:val="00971440"/>
    <w:rsid w:val="00975661"/>
    <w:rsid w:val="009777D2"/>
    <w:rsid w:val="00980F0F"/>
    <w:rsid w:val="009825E9"/>
    <w:rsid w:val="009834FA"/>
    <w:rsid w:val="009867CC"/>
    <w:rsid w:val="00987160"/>
    <w:rsid w:val="00987B07"/>
    <w:rsid w:val="009902C3"/>
    <w:rsid w:val="00992E7B"/>
    <w:rsid w:val="0099366B"/>
    <w:rsid w:val="00993E38"/>
    <w:rsid w:val="00993F18"/>
    <w:rsid w:val="00994192"/>
    <w:rsid w:val="00997979"/>
    <w:rsid w:val="009A12F0"/>
    <w:rsid w:val="009A312F"/>
    <w:rsid w:val="009A3AD0"/>
    <w:rsid w:val="009A6646"/>
    <w:rsid w:val="009B1852"/>
    <w:rsid w:val="009B3C9E"/>
    <w:rsid w:val="009B3ED8"/>
    <w:rsid w:val="009B4162"/>
    <w:rsid w:val="009B4AD3"/>
    <w:rsid w:val="009B5B92"/>
    <w:rsid w:val="009B6929"/>
    <w:rsid w:val="009B706F"/>
    <w:rsid w:val="009C3D30"/>
    <w:rsid w:val="009C6BF6"/>
    <w:rsid w:val="009C6CCF"/>
    <w:rsid w:val="009C753E"/>
    <w:rsid w:val="009D1711"/>
    <w:rsid w:val="009D2A37"/>
    <w:rsid w:val="009D3AD5"/>
    <w:rsid w:val="009D5017"/>
    <w:rsid w:val="009D5D52"/>
    <w:rsid w:val="009D6C6C"/>
    <w:rsid w:val="009E00F8"/>
    <w:rsid w:val="009E3D4F"/>
    <w:rsid w:val="009E442B"/>
    <w:rsid w:val="009F51E5"/>
    <w:rsid w:val="009F65CD"/>
    <w:rsid w:val="009F68AF"/>
    <w:rsid w:val="009F7CC8"/>
    <w:rsid w:val="00A00B61"/>
    <w:rsid w:val="00A014B9"/>
    <w:rsid w:val="00A03AB0"/>
    <w:rsid w:val="00A03C43"/>
    <w:rsid w:val="00A040C0"/>
    <w:rsid w:val="00A05DDA"/>
    <w:rsid w:val="00A06305"/>
    <w:rsid w:val="00A07371"/>
    <w:rsid w:val="00A07709"/>
    <w:rsid w:val="00A13001"/>
    <w:rsid w:val="00A13CC8"/>
    <w:rsid w:val="00A14531"/>
    <w:rsid w:val="00A146C2"/>
    <w:rsid w:val="00A16F99"/>
    <w:rsid w:val="00A17061"/>
    <w:rsid w:val="00A208DF"/>
    <w:rsid w:val="00A2465D"/>
    <w:rsid w:val="00A26F62"/>
    <w:rsid w:val="00A27090"/>
    <w:rsid w:val="00A27F8F"/>
    <w:rsid w:val="00A32984"/>
    <w:rsid w:val="00A33B6E"/>
    <w:rsid w:val="00A33F00"/>
    <w:rsid w:val="00A351FF"/>
    <w:rsid w:val="00A37253"/>
    <w:rsid w:val="00A37BF6"/>
    <w:rsid w:val="00A41673"/>
    <w:rsid w:val="00A43E40"/>
    <w:rsid w:val="00A44628"/>
    <w:rsid w:val="00A46C24"/>
    <w:rsid w:val="00A4791A"/>
    <w:rsid w:val="00A5152F"/>
    <w:rsid w:val="00A518E9"/>
    <w:rsid w:val="00A524D8"/>
    <w:rsid w:val="00A60DE9"/>
    <w:rsid w:val="00A610A7"/>
    <w:rsid w:val="00A61366"/>
    <w:rsid w:val="00A61B51"/>
    <w:rsid w:val="00A62BFA"/>
    <w:rsid w:val="00A638D8"/>
    <w:rsid w:val="00A63AB4"/>
    <w:rsid w:val="00A647D8"/>
    <w:rsid w:val="00A64E4E"/>
    <w:rsid w:val="00A65096"/>
    <w:rsid w:val="00A66A77"/>
    <w:rsid w:val="00A70AF7"/>
    <w:rsid w:val="00A71F63"/>
    <w:rsid w:val="00A74080"/>
    <w:rsid w:val="00A7558A"/>
    <w:rsid w:val="00A76DF7"/>
    <w:rsid w:val="00A803E4"/>
    <w:rsid w:val="00A812AC"/>
    <w:rsid w:val="00A81D2E"/>
    <w:rsid w:val="00A826C9"/>
    <w:rsid w:val="00A83624"/>
    <w:rsid w:val="00A848E6"/>
    <w:rsid w:val="00A84A2D"/>
    <w:rsid w:val="00A87BCF"/>
    <w:rsid w:val="00A90152"/>
    <w:rsid w:val="00A906BA"/>
    <w:rsid w:val="00A93E0A"/>
    <w:rsid w:val="00A94EF6"/>
    <w:rsid w:val="00A95C68"/>
    <w:rsid w:val="00A97CA1"/>
    <w:rsid w:val="00AA0FC7"/>
    <w:rsid w:val="00AA1C04"/>
    <w:rsid w:val="00AA5646"/>
    <w:rsid w:val="00AA5EAF"/>
    <w:rsid w:val="00AB13A8"/>
    <w:rsid w:val="00AB284D"/>
    <w:rsid w:val="00AB35AC"/>
    <w:rsid w:val="00AB42C7"/>
    <w:rsid w:val="00AB4DA2"/>
    <w:rsid w:val="00AB4DBF"/>
    <w:rsid w:val="00AB5A0A"/>
    <w:rsid w:val="00AB61F8"/>
    <w:rsid w:val="00AB6AE3"/>
    <w:rsid w:val="00AC1706"/>
    <w:rsid w:val="00AC1A48"/>
    <w:rsid w:val="00AC327F"/>
    <w:rsid w:val="00AC5EE1"/>
    <w:rsid w:val="00AC79B4"/>
    <w:rsid w:val="00AC7B01"/>
    <w:rsid w:val="00AD3014"/>
    <w:rsid w:val="00AD3682"/>
    <w:rsid w:val="00AD4F9B"/>
    <w:rsid w:val="00AD7235"/>
    <w:rsid w:val="00AD7AF0"/>
    <w:rsid w:val="00AD7ED8"/>
    <w:rsid w:val="00AE0703"/>
    <w:rsid w:val="00AE2F9E"/>
    <w:rsid w:val="00AE3926"/>
    <w:rsid w:val="00AE485F"/>
    <w:rsid w:val="00AE5A20"/>
    <w:rsid w:val="00AE7D2D"/>
    <w:rsid w:val="00AF0EE5"/>
    <w:rsid w:val="00AF3C49"/>
    <w:rsid w:val="00AF3E18"/>
    <w:rsid w:val="00AF5C80"/>
    <w:rsid w:val="00AF71C4"/>
    <w:rsid w:val="00B01EEF"/>
    <w:rsid w:val="00B03454"/>
    <w:rsid w:val="00B06128"/>
    <w:rsid w:val="00B07C48"/>
    <w:rsid w:val="00B116D1"/>
    <w:rsid w:val="00B117A5"/>
    <w:rsid w:val="00B1372D"/>
    <w:rsid w:val="00B150FC"/>
    <w:rsid w:val="00B165AF"/>
    <w:rsid w:val="00B16C8B"/>
    <w:rsid w:val="00B217AD"/>
    <w:rsid w:val="00B23E34"/>
    <w:rsid w:val="00B24379"/>
    <w:rsid w:val="00B24430"/>
    <w:rsid w:val="00B2515F"/>
    <w:rsid w:val="00B309C0"/>
    <w:rsid w:val="00B32F2F"/>
    <w:rsid w:val="00B33301"/>
    <w:rsid w:val="00B3578F"/>
    <w:rsid w:val="00B36339"/>
    <w:rsid w:val="00B36E41"/>
    <w:rsid w:val="00B37281"/>
    <w:rsid w:val="00B4098C"/>
    <w:rsid w:val="00B42111"/>
    <w:rsid w:val="00B4241E"/>
    <w:rsid w:val="00B42B74"/>
    <w:rsid w:val="00B43CE7"/>
    <w:rsid w:val="00B444B5"/>
    <w:rsid w:val="00B47EE4"/>
    <w:rsid w:val="00B5563C"/>
    <w:rsid w:val="00B559B7"/>
    <w:rsid w:val="00B60FB4"/>
    <w:rsid w:val="00B61432"/>
    <w:rsid w:val="00B6200C"/>
    <w:rsid w:val="00B6346E"/>
    <w:rsid w:val="00B70C86"/>
    <w:rsid w:val="00B70FE7"/>
    <w:rsid w:val="00B73C68"/>
    <w:rsid w:val="00B743C8"/>
    <w:rsid w:val="00B75E04"/>
    <w:rsid w:val="00B80959"/>
    <w:rsid w:val="00B80CDC"/>
    <w:rsid w:val="00B816D2"/>
    <w:rsid w:val="00B82DD7"/>
    <w:rsid w:val="00B85C03"/>
    <w:rsid w:val="00B86947"/>
    <w:rsid w:val="00B875F7"/>
    <w:rsid w:val="00B910CB"/>
    <w:rsid w:val="00B92220"/>
    <w:rsid w:val="00B92CCF"/>
    <w:rsid w:val="00B94703"/>
    <w:rsid w:val="00BA04B1"/>
    <w:rsid w:val="00BA0F15"/>
    <w:rsid w:val="00BA32F7"/>
    <w:rsid w:val="00BA3992"/>
    <w:rsid w:val="00BB0BB4"/>
    <w:rsid w:val="00BB0C17"/>
    <w:rsid w:val="00BB0DBB"/>
    <w:rsid w:val="00BB1529"/>
    <w:rsid w:val="00BB23EB"/>
    <w:rsid w:val="00BB47F4"/>
    <w:rsid w:val="00BB5709"/>
    <w:rsid w:val="00BB5DE9"/>
    <w:rsid w:val="00BB645A"/>
    <w:rsid w:val="00BB68B3"/>
    <w:rsid w:val="00BB6A3D"/>
    <w:rsid w:val="00BB787A"/>
    <w:rsid w:val="00BB7C7A"/>
    <w:rsid w:val="00BC074A"/>
    <w:rsid w:val="00BC0F68"/>
    <w:rsid w:val="00BC3659"/>
    <w:rsid w:val="00BD14FC"/>
    <w:rsid w:val="00BD1F7D"/>
    <w:rsid w:val="00BD4B99"/>
    <w:rsid w:val="00BD7132"/>
    <w:rsid w:val="00BD7AB8"/>
    <w:rsid w:val="00BE0794"/>
    <w:rsid w:val="00BE188C"/>
    <w:rsid w:val="00BE422D"/>
    <w:rsid w:val="00BE44D9"/>
    <w:rsid w:val="00BE4F0A"/>
    <w:rsid w:val="00BE68C3"/>
    <w:rsid w:val="00BE6E5B"/>
    <w:rsid w:val="00BE6E97"/>
    <w:rsid w:val="00BE7114"/>
    <w:rsid w:val="00BE7B8D"/>
    <w:rsid w:val="00BF064C"/>
    <w:rsid w:val="00BF0CB9"/>
    <w:rsid w:val="00BF7093"/>
    <w:rsid w:val="00C0525C"/>
    <w:rsid w:val="00C05DE3"/>
    <w:rsid w:val="00C0738E"/>
    <w:rsid w:val="00C104BB"/>
    <w:rsid w:val="00C11537"/>
    <w:rsid w:val="00C11C52"/>
    <w:rsid w:val="00C17C04"/>
    <w:rsid w:val="00C17D56"/>
    <w:rsid w:val="00C20577"/>
    <w:rsid w:val="00C21558"/>
    <w:rsid w:val="00C30061"/>
    <w:rsid w:val="00C30E46"/>
    <w:rsid w:val="00C3146D"/>
    <w:rsid w:val="00C33240"/>
    <w:rsid w:val="00C34384"/>
    <w:rsid w:val="00C40B8B"/>
    <w:rsid w:val="00C41BFF"/>
    <w:rsid w:val="00C42AB1"/>
    <w:rsid w:val="00C43CBE"/>
    <w:rsid w:val="00C44DD7"/>
    <w:rsid w:val="00C4751A"/>
    <w:rsid w:val="00C526F9"/>
    <w:rsid w:val="00C53BE4"/>
    <w:rsid w:val="00C55413"/>
    <w:rsid w:val="00C56080"/>
    <w:rsid w:val="00C56629"/>
    <w:rsid w:val="00C60425"/>
    <w:rsid w:val="00C60F6F"/>
    <w:rsid w:val="00C64921"/>
    <w:rsid w:val="00C66F97"/>
    <w:rsid w:val="00C70064"/>
    <w:rsid w:val="00C70A37"/>
    <w:rsid w:val="00C70AEF"/>
    <w:rsid w:val="00C7147F"/>
    <w:rsid w:val="00C71760"/>
    <w:rsid w:val="00C72037"/>
    <w:rsid w:val="00C7307E"/>
    <w:rsid w:val="00C75A4A"/>
    <w:rsid w:val="00C8094B"/>
    <w:rsid w:val="00C809B7"/>
    <w:rsid w:val="00C80A75"/>
    <w:rsid w:val="00C82F3D"/>
    <w:rsid w:val="00C8356B"/>
    <w:rsid w:val="00C85A3C"/>
    <w:rsid w:val="00C90B2D"/>
    <w:rsid w:val="00C911F0"/>
    <w:rsid w:val="00C92DDC"/>
    <w:rsid w:val="00C933B9"/>
    <w:rsid w:val="00C97563"/>
    <w:rsid w:val="00C97EE0"/>
    <w:rsid w:val="00CA0886"/>
    <w:rsid w:val="00CA2784"/>
    <w:rsid w:val="00CA2AEB"/>
    <w:rsid w:val="00CA31CC"/>
    <w:rsid w:val="00CA3B92"/>
    <w:rsid w:val="00CA660F"/>
    <w:rsid w:val="00CA689A"/>
    <w:rsid w:val="00CA7902"/>
    <w:rsid w:val="00CA7C26"/>
    <w:rsid w:val="00CB0079"/>
    <w:rsid w:val="00CB04AD"/>
    <w:rsid w:val="00CB15D3"/>
    <w:rsid w:val="00CB1720"/>
    <w:rsid w:val="00CB3F56"/>
    <w:rsid w:val="00CB4B42"/>
    <w:rsid w:val="00CB4D85"/>
    <w:rsid w:val="00CB7CF2"/>
    <w:rsid w:val="00CC04CC"/>
    <w:rsid w:val="00CC4048"/>
    <w:rsid w:val="00CC5345"/>
    <w:rsid w:val="00CC5531"/>
    <w:rsid w:val="00CC5AA1"/>
    <w:rsid w:val="00CC7C85"/>
    <w:rsid w:val="00CD13DF"/>
    <w:rsid w:val="00CD254D"/>
    <w:rsid w:val="00CD2D31"/>
    <w:rsid w:val="00CD3989"/>
    <w:rsid w:val="00CD4FE3"/>
    <w:rsid w:val="00CD7F01"/>
    <w:rsid w:val="00CE353B"/>
    <w:rsid w:val="00CE709F"/>
    <w:rsid w:val="00CE7D0E"/>
    <w:rsid w:val="00CF0706"/>
    <w:rsid w:val="00CF0FF7"/>
    <w:rsid w:val="00CF2FA1"/>
    <w:rsid w:val="00CF2FF0"/>
    <w:rsid w:val="00CF662E"/>
    <w:rsid w:val="00CF6667"/>
    <w:rsid w:val="00D00FC5"/>
    <w:rsid w:val="00D02434"/>
    <w:rsid w:val="00D0375A"/>
    <w:rsid w:val="00D03D3A"/>
    <w:rsid w:val="00D041D6"/>
    <w:rsid w:val="00D068DA"/>
    <w:rsid w:val="00D072D5"/>
    <w:rsid w:val="00D10A63"/>
    <w:rsid w:val="00D14D0A"/>
    <w:rsid w:val="00D14F1F"/>
    <w:rsid w:val="00D15A42"/>
    <w:rsid w:val="00D17E1B"/>
    <w:rsid w:val="00D17ED0"/>
    <w:rsid w:val="00D207CB"/>
    <w:rsid w:val="00D2181A"/>
    <w:rsid w:val="00D225B0"/>
    <w:rsid w:val="00D24958"/>
    <w:rsid w:val="00D254B4"/>
    <w:rsid w:val="00D25D52"/>
    <w:rsid w:val="00D27D64"/>
    <w:rsid w:val="00D3322B"/>
    <w:rsid w:val="00D338EF"/>
    <w:rsid w:val="00D33F0D"/>
    <w:rsid w:val="00D347A4"/>
    <w:rsid w:val="00D35AC4"/>
    <w:rsid w:val="00D404F6"/>
    <w:rsid w:val="00D40682"/>
    <w:rsid w:val="00D44168"/>
    <w:rsid w:val="00D445D6"/>
    <w:rsid w:val="00D502CE"/>
    <w:rsid w:val="00D50D22"/>
    <w:rsid w:val="00D52B4F"/>
    <w:rsid w:val="00D53856"/>
    <w:rsid w:val="00D54220"/>
    <w:rsid w:val="00D5552B"/>
    <w:rsid w:val="00D55DF1"/>
    <w:rsid w:val="00D57CF7"/>
    <w:rsid w:val="00D57E47"/>
    <w:rsid w:val="00D61235"/>
    <w:rsid w:val="00D61260"/>
    <w:rsid w:val="00D62D12"/>
    <w:rsid w:val="00D65E5E"/>
    <w:rsid w:val="00D6768B"/>
    <w:rsid w:val="00D701D2"/>
    <w:rsid w:val="00D70A0C"/>
    <w:rsid w:val="00D71425"/>
    <w:rsid w:val="00D73187"/>
    <w:rsid w:val="00D7670D"/>
    <w:rsid w:val="00D77CB4"/>
    <w:rsid w:val="00D82023"/>
    <w:rsid w:val="00D833CA"/>
    <w:rsid w:val="00D83847"/>
    <w:rsid w:val="00D844EB"/>
    <w:rsid w:val="00D847EA"/>
    <w:rsid w:val="00D84B86"/>
    <w:rsid w:val="00D84DA1"/>
    <w:rsid w:val="00D85197"/>
    <w:rsid w:val="00D867AA"/>
    <w:rsid w:val="00D87BCC"/>
    <w:rsid w:val="00D90BFC"/>
    <w:rsid w:val="00D92CBD"/>
    <w:rsid w:val="00D93353"/>
    <w:rsid w:val="00D93AEC"/>
    <w:rsid w:val="00D944DE"/>
    <w:rsid w:val="00D97605"/>
    <w:rsid w:val="00DA10F3"/>
    <w:rsid w:val="00DA262B"/>
    <w:rsid w:val="00DA2A2F"/>
    <w:rsid w:val="00DA3AB5"/>
    <w:rsid w:val="00DA3E4B"/>
    <w:rsid w:val="00DA3EEF"/>
    <w:rsid w:val="00DA597F"/>
    <w:rsid w:val="00DA5BAC"/>
    <w:rsid w:val="00DA669B"/>
    <w:rsid w:val="00DA772B"/>
    <w:rsid w:val="00DB0B5E"/>
    <w:rsid w:val="00DB14FA"/>
    <w:rsid w:val="00DB35F4"/>
    <w:rsid w:val="00DB4307"/>
    <w:rsid w:val="00DB4D87"/>
    <w:rsid w:val="00DB531F"/>
    <w:rsid w:val="00DB62A8"/>
    <w:rsid w:val="00DB6405"/>
    <w:rsid w:val="00DB6CDB"/>
    <w:rsid w:val="00DB6E22"/>
    <w:rsid w:val="00DB759E"/>
    <w:rsid w:val="00DC014F"/>
    <w:rsid w:val="00DC1A1C"/>
    <w:rsid w:val="00DC2E7B"/>
    <w:rsid w:val="00DC46FA"/>
    <w:rsid w:val="00DC4F8F"/>
    <w:rsid w:val="00DC76ED"/>
    <w:rsid w:val="00DD282C"/>
    <w:rsid w:val="00DD4DC0"/>
    <w:rsid w:val="00DE0656"/>
    <w:rsid w:val="00DE1189"/>
    <w:rsid w:val="00DE1C14"/>
    <w:rsid w:val="00DE4D41"/>
    <w:rsid w:val="00DE557D"/>
    <w:rsid w:val="00DE62CF"/>
    <w:rsid w:val="00DE6851"/>
    <w:rsid w:val="00DE6ED5"/>
    <w:rsid w:val="00DE7010"/>
    <w:rsid w:val="00DF2080"/>
    <w:rsid w:val="00DF29B2"/>
    <w:rsid w:val="00DF6A12"/>
    <w:rsid w:val="00E01459"/>
    <w:rsid w:val="00E015BB"/>
    <w:rsid w:val="00E02314"/>
    <w:rsid w:val="00E040F4"/>
    <w:rsid w:val="00E043F5"/>
    <w:rsid w:val="00E052C1"/>
    <w:rsid w:val="00E0591D"/>
    <w:rsid w:val="00E06412"/>
    <w:rsid w:val="00E10582"/>
    <w:rsid w:val="00E114CC"/>
    <w:rsid w:val="00E1248B"/>
    <w:rsid w:val="00E1319A"/>
    <w:rsid w:val="00E14732"/>
    <w:rsid w:val="00E15B08"/>
    <w:rsid w:val="00E16CF5"/>
    <w:rsid w:val="00E16EFD"/>
    <w:rsid w:val="00E22480"/>
    <w:rsid w:val="00E23A66"/>
    <w:rsid w:val="00E23C6F"/>
    <w:rsid w:val="00E2549C"/>
    <w:rsid w:val="00E25823"/>
    <w:rsid w:val="00E27F31"/>
    <w:rsid w:val="00E40C63"/>
    <w:rsid w:val="00E4104A"/>
    <w:rsid w:val="00E42BB1"/>
    <w:rsid w:val="00E44E3F"/>
    <w:rsid w:val="00E45A0B"/>
    <w:rsid w:val="00E46584"/>
    <w:rsid w:val="00E50FD9"/>
    <w:rsid w:val="00E52C0E"/>
    <w:rsid w:val="00E553F3"/>
    <w:rsid w:val="00E602BA"/>
    <w:rsid w:val="00E6391B"/>
    <w:rsid w:val="00E63949"/>
    <w:rsid w:val="00E7600F"/>
    <w:rsid w:val="00E802FD"/>
    <w:rsid w:val="00E80E8F"/>
    <w:rsid w:val="00E81BAE"/>
    <w:rsid w:val="00E82B66"/>
    <w:rsid w:val="00E839F2"/>
    <w:rsid w:val="00E85F2E"/>
    <w:rsid w:val="00E8710D"/>
    <w:rsid w:val="00E901F8"/>
    <w:rsid w:val="00E918DE"/>
    <w:rsid w:val="00E953D5"/>
    <w:rsid w:val="00E97C3B"/>
    <w:rsid w:val="00EA09E1"/>
    <w:rsid w:val="00EA0ABA"/>
    <w:rsid w:val="00EA0BFF"/>
    <w:rsid w:val="00EA317D"/>
    <w:rsid w:val="00EA4363"/>
    <w:rsid w:val="00EA45BC"/>
    <w:rsid w:val="00EA4A5C"/>
    <w:rsid w:val="00EB0B8A"/>
    <w:rsid w:val="00EB4F40"/>
    <w:rsid w:val="00EB541D"/>
    <w:rsid w:val="00EC1817"/>
    <w:rsid w:val="00ED28C6"/>
    <w:rsid w:val="00ED3B57"/>
    <w:rsid w:val="00ED4429"/>
    <w:rsid w:val="00ED4570"/>
    <w:rsid w:val="00ED4AC4"/>
    <w:rsid w:val="00ED5B1D"/>
    <w:rsid w:val="00ED6CA1"/>
    <w:rsid w:val="00ED6E3D"/>
    <w:rsid w:val="00EE01E1"/>
    <w:rsid w:val="00EE1FA9"/>
    <w:rsid w:val="00EE41F4"/>
    <w:rsid w:val="00EE4D9E"/>
    <w:rsid w:val="00EE55A6"/>
    <w:rsid w:val="00EE7FD6"/>
    <w:rsid w:val="00EF0943"/>
    <w:rsid w:val="00EF1A62"/>
    <w:rsid w:val="00EF256E"/>
    <w:rsid w:val="00EF5375"/>
    <w:rsid w:val="00F026F2"/>
    <w:rsid w:val="00F02ECA"/>
    <w:rsid w:val="00F03599"/>
    <w:rsid w:val="00F038FD"/>
    <w:rsid w:val="00F04891"/>
    <w:rsid w:val="00F04B2E"/>
    <w:rsid w:val="00F0571C"/>
    <w:rsid w:val="00F100B1"/>
    <w:rsid w:val="00F105A8"/>
    <w:rsid w:val="00F10CE3"/>
    <w:rsid w:val="00F122AF"/>
    <w:rsid w:val="00F144CF"/>
    <w:rsid w:val="00F14530"/>
    <w:rsid w:val="00F15108"/>
    <w:rsid w:val="00F16B0A"/>
    <w:rsid w:val="00F20977"/>
    <w:rsid w:val="00F24270"/>
    <w:rsid w:val="00F24356"/>
    <w:rsid w:val="00F314B2"/>
    <w:rsid w:val="00F32456"/>
    <w:rsid w:val="00F33273"/>
    <w:rsid w:val="00F33686"/>
    <w:rsid w:val="00F41A19"/>
    <w:rsid w:val="00F426F6"/>
    <w:rsid w:val="00F466B6"/>
    <w:rsid w:val="00F469D3"/>
    <w:rsid w:val="00F4767B"/>
    <w:rsid w:val="00F50076"/>
    <w:rsid w:val="00F50A16"/>
    <w:rsid w:val="00F522CB"/>
    <w:rsid w:val="00F5396C"/>
    <w:rsid w:val="00F53B81"/>
    <w:rsid w:val="00F5404F"/>
    <w:rsid w:val="00F541B8"/>
    <w:rsid w:val="00F54615"/>
    <w:rsid w:val="00F54961"/>
    <w:rsid w:val="00F54CF0"/>
    <w:rsid w:val="00F54FCE"/>
    <w:rsid w:val="00F56338"/>
    <w:rsid w:val="00F5796F"/>
    <w:rsid w:val="00F57ED8"/>
    <w:rsid w:val="00F6126A"/>
    <w:rsid w:val="00F61ACC"/>
    <w:rsid w:val="00F6417F"/>
    <w:rsid w:val="00F642DF"/>
    <w:rsid w:val="00F65576"/>
    <w:rsid w:val="00F6578F"/>
    <w:rsid w:val="00F708AC"/>
    <w:rsid w:val="00F73477"/>
    <w:rsid w:val="00F75302"/>
    <w:rsid w:val="00F759E1"/>
    <w:rsid w:val="00F75EA2"/>
    <w:rsid w:val="00F7730C"/>
    <w:rsid w:val="00F8255F"/>
    <w:rsid w:val="00F82C06"/>
    <w:rsid w:val="00F83671"/>
    <w:rsid w:val="00F86452"/>
    <w:rsid w:val="00F92148"/>
    <w:rsid w:val="00F9706C"/>
    <w:rsid w:val="00FA0DC0"/>
    <w:rsid w:val="00FA4691"/>
    <w:rsid w:val="00FA5507"/>
    <w:rsid w:val="00FB04D9"/>
    <w:rsid w:val="00FB23C8"/>
    <w:rsid w:val="00FB3406"/>
    <w:rsid w:val="00FB67EC"/>
    <w:rsid w:val="00FB6A1B"/>
    <w:rsid w:val="00FB7B66"/>
    <w:rsid w:val="00FC01BB"/>
    <w:rsid w:val="00FC1AF0"/>
    <w:rsid w:val="00FC5F82"/>
    <w:rsid w:val="00FD501F"/>
    <w:rsid w:val="00FE0EEB"/>
    <w:rsid w:val="00FE247A"/>
    <w:rsid w:val="00FE3F46"/>
    <w:rsid w:val="00FE48F6"/>
    <w:rsid w:val="00FE72E1"/>
    <w:rsid w:val="00FF11D1"/>
    <w:rsid w:val="00FF30CE"/>
    <w:rsid w:val="00FF4CAE"/>
    <w:rsid w:val="00FF5CF8"/>
    <w:rsid w:val="00FF6BA6"/>
    <w:rsid w:val="00FF76CE"/>
    <w:rsid w:val="01017684"/>
    <w:rsid w:val="01A71FD9"/>
    <w:rsid w:val="032F3D2B"/>
    <w:rsid w:val="069A210C"/>
    <w:rsid w:val="06AA1CA0"/>
    <w:rsid w:val="0862434F"/>
    <w:rsid w:val="08F04266"/>
    <w:rsid w:val="091D3114"/>
    <w:rsid w:val="095C7B4D"/>
    <w:rsid w:val="09BD6B8A"/>
    <w:rsid w:val="0A922065"/>
    <w:rsid w:val="0BBA0BCE"/>
    <w:rsid w:val="0BDA7C2C"/>
    <w:rsid w:val="0C7F1C11"/>
    <w:rsid w:val="0D995E1F"/>
    <w:rsid w:val="0F6B5ADC"/>
    <w:rsid w:val="0FC264EA"/>
    <w:rsid w:val="117B0D8C"/>
    <w:rsid w:val="14C00BC2"/>
    <w:rsid w:val="152E3B48"/>
    <w:rsid w:val="19036AA2"/>
    <w:rsid w:val="1D4D4592"/>
    <w:rsid w:val="1E237E7E"/>
    <w:rsid w:val="1E8F7C25"/>
    <w:rsid w:val="2040567B"/>
    <w:rsid w:val="210E62C7"/>
    <w:rsid w:val="226A4C31"/>
    <w:rsid w:val="240750AB"/>
    <w:rsid w:val="249F6523"/>
    <w:rsid w:val="26E74B80"/>
    <w:rsid w:val="27E34FFB"/>
    <w:rsid w:val="2839380C"/>
    <w:rsid w:val="288F421B"/>
    <w:rsid w:val="2A5A558B"/>
    <w:rsid w:val="2A660B61"/>
    <w:rsid w:val="2AA45E84"/>
    <w:rsid w:val="2B470F10"/>
    <w:rsid w:val="2B47568D"/>
    <w:rsid w:val="2B5272A1"/>
    <w:rsid w:val="2C4C4F3B"/>
    <w:rsid w:val="2EAA249B"/>
    <w:rsid w:val="2F797671"/>
    <w:rsid w:val="31376626"/>
    <w:rsid w:val="31727F2A"/>
    <w:rsid w:val="320352CD"/>
    <w:rsid w:val="32923106"/>
    <w:rsid w:val="32D759AE"/>
    <w:rsid w:val="32E71A40"/>
    <w:rsid w:val="342310E4"/>
    <w:rsid w:val="34236859"/>
    <w:rsid w:val="34BC1492"/>
    <w:rsid w:val="34DB3F45"/>
    <w:rsid w:val="35C07A3B"/>
    <w:rsid w:val="36FC5244"/>
    <w:rsid w:val="38DD7958"/>
    <w:rsid w:val="3C94676F"/>
    <w:rsid w:val="3E925E50"/>
    <w:rsid w:val="413A6513"/>
    <w:rsid w:val="41434B73"/>
    <w:rsid w:val="42FB4E6F"/>
    <w:rsid w:val="4413593C"/>
    <w:rsid w:val="442B2FE3"/>
    <w:rsid w:val="44B8774F"/>
    <w:rsid w:val="45236DFE"/>
    <w:rsid w:val="460314E2"/>
    <w:rsid w:val="493C55E3"/>
    <w:rsid w:val="4AEE5B50"/>
    <w:rsid w:val="4B28675E"/>
    <w:rsid w:val="4DF568B9"/>
    <w:rsid w:val="4FBB486F"/>
    <w:rsid w:val="51F2387E"/>
    <w:rsid w:val="52F61E27"/>
    <w:rsid w:val="56767071"/>
    <w:rsid w:val="56C574C7"/>
    <w:rsid w:val="579338E2"/>
    <w:rsid w:val="57D03B4C"/>
    <w:rsid w:val="5BD347B4"/>
    <w:rsid w:val="5D8D1AA5"/>
    <w:rsid w:val="5E47553D"/>
    <w:rsid w:val="60C262F2"/>
    <w:rsid w:val="65526949"/>
    <w:rsid w:val="65DC558C"/>
    <w:rsid w:val="679C7788"/>
    <w:rsid w:val="68696EDC"/>
    <w:rsid w:val="68CE384C"/>
    <w:rsid w:val="69054B5C"/>
    <w:rsid w:val="696372B1"/>
    <w:rsid w:val="69C9322A"/>
    <w:rsid w:val="6A7259FE"/>
    <w:rsid w:val="6A736F31"/>
    <w:rsid w:val="6A892D47"/>
    <w:rsid w:val="6BC26511"/>
    <w:rsid w:val="6E2D5DD3"/>
    <w:rsid w:val="6EE669BA"/>
    <w:rsid w:val="6F3748B0"/>
    <w:rsid w:val="6FE05419"/>
    <w:rsid w:val="7106677C"/>
    <w:rsid w:val="72B616BF"/>
    <w:rsid w:val="738462BC"/>
    <w:rsid w:val="743E4BA3"/>
    <w:rsid w:val="77585F7B"/>
    <w:rsid w:val="78B95B1C"/>
    <w:rsid w:val="79523E15"/>
    <w:rsid w:val="7A2D6D03"/>
    <w:rsid w:val="7D413549"/>
    <w:rsid w:val="7D72325C"/>
    <w:rsid w:val="7E813419"/>
    <w:rsid w:val="7EC00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qFormat="1"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8"/>
    <w:qFormat/>
    <w:uiPriority w:val="0"/>
    <w:pPr>
      <w:keepNext/>
      <w:keepLines/>
      <w:spacing w:before="260" w:after="260" w:line="413" w:lineRule="auto"/>
      <w:outlineLvl w:val="2"/>
    </w:pPr>
    <w:rPr>
      <w:b/>
      <w:bCs/>
      <w:sz w:val="32"/>
      <w:szCs w:val="32"/>
    </w:rPr>
  </w:style>
  <w:style w:type="paragraph" w:styleId="5">
    <w:name w:val="heading 4"/>
    <w:next w:val="1"/>
    <w:link w:val="59"/>
    <w:qFormat/>
    <w:uiPriority w:val="0"/>
    <w:pPr>
      <w:keepNext/>
      <w:keepLines/>
      <w:tabs>
        <w:tab w:val="left" w:pos="1134"/>
        <w:tab w:val="right" w:pos="7371"/>
      </w:tabs>
      <w:overflowPunct w:val="0"/>
      <w:adjustRightInd w:val="0"/>
      <w:spacing w:after="200" w:line="360" w:lineRule="auto"/>
      <w:textAlignment w:val="baseline"/>
      <w:outlineLvl w:val="3"/>
    </w:pPr>
    <w:rPr>
      <w:rFonts w:ascii="Times New Roman" w:hAnsi="Times New Roman" w:eastAsia="宋体" w:cs="Times New Roman"/>
      <w:color w:val="800000"/>
      <w:sz w:val="28"/>
      <w:lang w:val="en-US" w:eastAsia="zh-CN" w:bidi="ar-SA"/>
    </w:rPr>
  </w:style>
  <w:style w:type="paragraph" w:styleId="6">
    <w:name w:val="heading 6"/>
    <w:basedOn w:val="1"/>
    <w:next w:val="1"/>
    <w:link w:val="52"/>
    <w:unhideWhenUsed/>
    <w:qFormat/>
    <w:uiPriority w:val="9"/>
    <w:pPr>
      <w:keepNext/>
      <w:keepLines/>
      <w:spacing w:before="240" w:after="64" w:line="320" w:lineRule="auto"/>
      <w:outlineLvl w:val="5"/>
    </w:pPr>
    <w:rPr>
      <w:rFonts w:ascii="Cambria" w:hAnsi="Cambria"/>
      <w:b/>
      <w:bCs/>
      <w:sz w:val="24"/>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qFormat/>
    <w:uiPriority w:val="0"/>
    <w:pPr>
      <w:ind w:left="1680"/>
      <w:jc w:val="left"/>
    </w:pPr>
    <w:rPr>
      <w:rFonts w:ascii="Calibri" w:hAnsi="Calibri"/>
      <w:sz w:val="18"/>
      <w:szCs w:val="18"/>
    </w:rPr>
  </w:style>
  <w:style w:type="paragraph" w:styleId="8">
    <w:name w:val="annotation text"/>
    <w:basedOn w:val="1"/>
    <w:link w:val="40"/>
    <w:qFormat/>
    <w:uiPriority w:val="0"/>
    <w:pPr>
      <w:jc w:val="left"/>
    </w:pPr>
  </w:style>
  <w:style w:type="paragraph" w:styleId="9">
    <w:name w:val="Body Text"/>
    <w:basedOn w:val="1"/>
    <w:link w:val="60"/>
    <w:qFormat/>
    <w:uiPriority w:val="0"/>
    <w:pPr>
      <w:widowControl/>
      <w:spacing w:after="160"/>
      <w:jc w:val="left"/>
    </w:pPr>
    <w:rPr>
      <w:rFonts w:ascii="仿宋体" w:eastAsia="仿宋体"/>
      <w:kern w:val="0"/>
      <w:sz w:val="20"/>
      <w:lang w:eastAsia="en-US"/>
    </w:rPr>
  </w:style>
  <w:style w:type="paragraph" w:styleId="10">
    <w:name w:val="toc 5"/>
    <w:basedOn w:val="1"/>
    <w:next w:val="1"/>
    <w:qFormat/>
    <w:uiPriority w:val="0"/>
    <w:pPr>
      <w:ind w:left="1120"/>
      <w:jc w:val="left"/>
    </w:pPr>
    <w:rPr>
      <w:rFonts w:ascii="Calibri" w:hAnsi="Calibri"/>
      <w:sz w:val="18"/>
      <w:szCs w:val="18"/>
    </w:rPr>
  </w:style>
  <w:style w:type="paragraph" w:styleId="11">
    <w:name w:val="toc 3"/>
    <w:basedOn w:val="1"/>
    <w:next w:val="1"/>
    <w:unhideWhenUsed/>
    <w:qFormat/>
    <w:uiPriority w:val="39"/>
    <w:pPr>
      <w:ind w:left="560"/>
      <w:jc w:val="left"/>
    </w:pPr>
    <w:rPr>
      <w:rFonts w:ascii="Calibri" w:hAnsi="Calibri"/>
      <w:i/>
      <w:iCs/>
      <w:sz w:val="20"/>
      <w:szCs w:val="20"/>
    </w:rPr>
  </w:style>
  <w:style w:type="paragraph" w:styleId="12">
    <w:name w:val="Plain Text"/>
    <w:basedOn w:val="1"/>
    <w:link w:val="33"/>
    <w:qFormat/>
    <w:uiPriority w:val="0"/>
    <w:rPr>
      <w:rFonts w:ascii="宋体" w:hAnsi="Courier New"/>
      <w:sz w:val="21"/>
      <w:szCs w:val="21"/>
      <w:lang w:val="zh-CN"/>
    </w:rPr>
  </w:style>
  <w:style w:type="paragraph" w:styleId="13">
    <w:name w:val="toc 8"/>
    <w:basedOn w:val="1"/>
    <w:next w:val="1"/>
    <w:qFormat/>
    <w:uiPriority w:val="0"/>
    <w:pPr>
      <w:ind w:left="1960"/>
      <w:jc w:val="left"/>
    </w:pPr>
    <w:rPr>
      <w:rFonts w:ascii="Calibri" w:hAnsi="Calibri"/>
      <w:sz w:val="18"/>
      <w:szCs w:val="18"/>
    </w:rPr>
  </w:style>
  <w:style w:type="paragraph" w:styleId="14">
    <w:name w:val="Balloon Text"/>
    <w:basedOn w:val="1"/>
    <w:link w:val="39"/>
    <w:qFormat/>
    <w:uiPriority w:val="0"/>
    <w:rPr>
      <w:sz w:val="18"/>
      <w:szCs w:val="18"/>
      <w:lang w:val="zh-CN"/>
    </w:rPr>
  </w:style>
  <w:style w:type="paragraph" w:styleId="15">
    <w:name w:val="footer"/>
    <w:basedOn w:val="1"/>
    <w:link w:val="49"/>
    <w:qFormat/>
    <w:uiPriority w:val="99"/>
    <w:pPr>
      <w:tabs>
        <w:tab w:val="center" w:pos="4153"/>
        <w:tab w:val="right" w:pos="8306"/>
      </w:tabs>
      <w:snapToGrid w:val="0"/>
      <w:jc w:val="left"/>
    </w:pPr>
    <w:rPr>
      <w:sz w:val="18"/>
    </w:rPr>
  </w:style>
  <w:style w:type="paragraph" w:styleId="16">
    <w:name w:val="header"/>
    <w:basedOn w:val="1"/>
    <w:link w:val="4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39"/>
    <w:pPr>
      <w:spacing w:before="120" w:after="120"/>
      <w:jc w:val="left"/>
    </w:pPr>
    <w:rPr>
      <w:rFonts w:ascii="Calibri" w:hAnsi="Calibri"/>
      <w:b/>
      <w:bCs/>
      <w:caps/>
      <w:sz w:val="20"/>
      <w:szCs w:val="20"/>
    </w:rPr>
  </w:style>
  <w:style w:type="paragraph" w:styleId="18">
    <w:name w:val="toc 4"/>
    <w:basedOn w:val="1"/>
    <w:next w:val="1"/>
    <w:qFormat/>
    <w:uiPriority w:val="0"/>
    <w:pPr>
      <w:ind w:left="840"/>
      <w:jc w:val="left"/>
    </w:pPr>
    <w:rPr>
      <w:rFonts w:ascii="Calibri" w:hAnsi="Calibri"/>
      <w:sz w:val="18"/>
      <w:szCs w:val="18"/>
    </w:rPr>
  </w:style>
  <w:style w:type="paragraph" w:styleId="19">
    <w:name w:val="toc 6"/>
    <w:basedOn w:val="1"/>
    <w:next w:val="1"/>
    <w:qFormat/>
    <w:uiPriority w:val="0"/>
    <w:pPr>
      <w:ind w:left="1400"/>
      <w:jc w:val="left"/>
    </w:pPr>
    <w:rPr>
      <w:rFonts w:ascii="Calibri" w:hAnsi="Calibri"/>
      <w:sz w:val="18"/>
      <w:szCs w:val="18"/>
    </w:rPr>
  </w:style>
  <w:style w:type="paragraph" w:styleId="20">
    <w:name w:val="toc 2"/>
    <w:basedOn w:val="1"/>
    <w:next w:val="1"/>
    <w:unhideWhenUsed/>
    <w:qFormat/>
    <w:uiPriority w:val="39"/>
    <w:pPr>
      <w:ind w:left="280"/>
      <w:jc w:val="left"/>
    </w:pPr>
    <w:rPr>
      <w:rFonts w:ascii="Calibri" w:hAnsi="Calibri"/>
      <w:smallCaps/>
      <w:sz w:val="20"/>
      <w:szCs w:val="20"/>
    </w:rPr>
  </w:style>
  <w:style w:type="paragraph" w:styleId="21">
    <w:name w:val="toc 9"/>
    <w:basedOn w:val="1"/>
    <w:next w:val="1"/>
    <w:qFormat/>
    <w:uiPriority w:val="0"/>
    <w:pPr>
      <w:ind w:left="2240"/>
      <w:jc w:val="left"/>
    </w:pPr>
    <w:rPr>
      <w:rFonts w:ascii="Calibri" w:hAnsi="Calibri"/>
      <w:sz w:val="18"/>
      <w:szCs w:val="18"/>
    </w:rPr>
  </w:style>
  <w:style w:type="paragraph" w:styleId="22">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3">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4">
    <w:name w:val="annotation subject"/>
    <w:basedOn w:val="8"/>
    <w:next w:val="8"/>
    <w:link w:val="41"/>
    <w:qFormat/>
    <w:uiPriority w:val="99"/>
    <w:rPr>
      <w:b/>
      <w:bCs/>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rPr>
      <w:rFonts w:ascii="Times New Roman" w:hAnsi="Times New Roman" w:eastAsia="宋体" w:cs="Times New Roman"/>
      <w:b/>
    </w:rPr>
  </w:style>
  <w:style w:type="character" w:styleId="29">
    <w:name w:val="page number"/>
    <w:qFormat/>
    <w:uiPriority w:val="0"/>
    <w:rPr>
      <w:rFonts w:ascii="宋体" w:hAnsi="宋体" w:eastAsia="宋体"/>
    </w:rPr>
  </w:style>
  <w:style w:type="character" w:styleId="30">
    <w:name w:val="FollowedHyperlink"/>
    <w:basedOn w:val="27"/>
    <w:semiHidden/>
    <w:unhideWhenUsed/>
    <w:qFormat/>
    <w:uiPriority w:val="0"/>
    <w:rPr>
      <w:color w:val="800080" w:themeColor="followedHyperlink"/>
      <w:u w:val="single"/>
      <w14:textFill>
        <w14:solidFill>
          <w14:schemeClr w14:val="folHlink"/>
        </w14:solidFill>
      </w14:textFill>
    </w:rPr>
  </w:style>
  <w:style w:type="character" w:styleId="31">
    <w:name w:val="Hyperlink"/>
    <w:unhideWhenUsed/>
    <w:qFormat/>
    <w:uiPriority w:val="99"/>
    <w:rPr>
      <w:color w:val="0000FF"/>
      <w:u w:val="single"/>
    </w:rPr>
  </w:style>
  <w:style w:type="character" w:styleId="32">
    <w:name w:val="annotation reference"/>
    <w:qFormat/>
    <w:uiPriority w:val="0"/>
    <w:rPr>
      <w:sz w:val="21"/>
      <w:szCs w:val="21"/>
    </w:rPr>
  </w:style>
  <w:style w:type="character" w:customStyle="1" w:styleId="33">
    <w:name w:val="纯文本 字符"/>
    <w:link w:val="12"/>
    <w:qFormat/>
    <w:uiPriority w:val="0"/>
    <w:rPr>
      <w:rFonts w:ascii="宋体" w:hAnsi="Courier New"/>
      <w:kern w:val="2"/>
      <w:sz w:val="21"/>
      <w:szCs w:val="21"/>
    </w:rPr>
  </w:style>
  <w:style w:type="paragraph" w:styleId="34">
    <w:name w:val="List Paragraph"/>
    <w:basedOn w:val="1"/>
    <w:link w:val="65"/>
    <w:qFormat/>
    <w:uiPriority w:val="34"/>
    <w:pPr>
      <w:ind w:firstLine="420" w:firstLineChars="200"/>
    </w:pPr>
  </w:style>
  <w:style w:type="paragraph" w:customStyle="1" w:styleId="35">
    <w:name w:val="列出段落1"/>
    <w:basedOn w:val="1"/>
    <w:qFormat/>
    <w:uiPriority w:val="0"/>
    <w:pPr>
      <w:ind w:firstLine="420" w:firstLineChars="200"/>
    </w:pPr>
    <w:rPr>
      <w:rFonts w:ascii="Calibri" w:hAnsi="Calibri"/>
      <w:sz w:val="21"/>
      <w:szCs w:val="22"/>
    </w:rPr>
  </w:style>
  <w:style w:type="paragraph" w:customStyle="1" w:styleId="36">
    <w:name w:val="列出段落1_0"/>
    <w:basedOn w:val="1"/>
    <w:qFormat/>
    <w:uiPriority w:val="0"/>
    <w:pPr>
      <w:ind w:firstLine="420" w:firstLineChars="200"/>
    </w:pPr>
  </w:style>
  <w:style w:type="paragraph" w:customStyle="1" w:styleId="37">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38">
    <w:name w:val="纯文本 Char"/>
    <w:qFormat/>
    <w:uiPriority w:val="0"/>
    <w:rPr>
      <w:rFonts w:ascii="宋体" w:hAnsi="Courier New"/>
      <w:kern w:val="2"/>
      <w:sz w:val="21"/>
      <w:szCs w:val="21"/>
    </w:rPr>
  </w:style>
  <w:style w:type="character" w:customStyle="1" w:styleId="39">
    <w:name w:val="批注框文本 字符"/>
    <w:link w:val="14"/>
    <w:qFormat/>
    <w:uiPriority w:val="0"/>
    <w:rPr>
      <w:kern w:val="2"/>
      <w:sz w:val="18"/>
      <w:szCs w:val="18"/>
    </w:rPr>
  </w:style>
  <w:style w:type="character" w:customStyle="1" w:styleId="40">
    <w:name w:val="批注文字 字符"/>
    <w:link w:val="8"/>
    <w:qFormat/>
    <w:uiPriority w:val="0"/>
    <w:rPr>
      <w:kern w:val="2"/>
      <w:sz w:val="28"/>
      <w:szCs w:val="24"/>
    </w:rPr>
  </w:style>
  <w:style w:type="character" w:customStyle="1" w:styleId="41">
    <w:name w:val="批注主题 字符"/>
    <w:link w:val="24"/>
    <w:qFormat/>
    <w:uiPriority w:val="99"/>
    <w:rPr>
      <w:b/>
      <w:bCs/>
      <w:kern w:val="2"/>
      <w:sz w:val="28"/>
      <w:szCs w:val="24"/>
    </w:rPr>
  </w:style>
  <w:style w:type="paragraph" w:customStyle="1" w:styleId="42">
    <w:name w:val="修订1"/>
    <w:hidden/>
    <w:semiHidden/>
    <w:qFormat/>
    <w:uiPriority w:val="99"/>
    <w:pPr>
      <w:spacing w:after="200" w:line="276" w:lineRule="auto"/>
    </w:pPr>
    <w:rPr>
      <w:rFonts w:ascii="Times New Roman" w:hAnsi="Times New Roman" w:eastAsia="宋体" w:cs="Times New Roman"/>
      <w:kern w:val="2"/>
      <w:sz w:val="28"/>
      <w:szCs w:val="24"/>
      <w:lang w:val="en-US" w:eastAsia="zh-CN" w:bidi="ar-SA"/>
    </w:rPr>
  </w:style>
  <w:style w:type="character" w:customStyle="1" w:styleId="43">
    <w:name w:val="标题 1 字符"/>
    <w:link w:val="2"/>
    <w:qFormat/>
    <w:uiPriority w:val="0"/>
    <w:rPr>
      <w:b/>
      <w:bCs/>
      <w:kern w:val="44"/>
      <w:sz w:val="44"/>
      <w:szCs w:val="44"/>
    </w:rPr>
  </w:style>
  <w:style w:type="paragraph" w:customStyle="1" w:styleId="44">
    <w:name w:val="TOC 标题1"/>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45">
    <w:name w:val="标题 2 Char"/>
    <w:qFormat/>
    <w:uiPriority w:val="9"/>
    <w:rPr>
      <w:rFonts w:ascii="Cambria" w:hAnsi="Cambria" w:eastAsia="宋体" w:cs="Times New Roman"/>
      <w:b/>
      <w:bCs/>
      <w:kern w:val="2"/>
      <w:sz w:val="32"/>
      <w:szCs w:val="32"/>
    </w:rPr>
  </w:style>
  <w:style w:type="character" w:customStyle="1" w:styleId="46">
    <w:name w:val="标题 2 字符"/>
    <w:link w:val="3"/>
    <w:qFormat/>
    <w:uiPriority w:val="0"/>
    <w:rPr>
      <w:rFonts w:ascii="Arial" w:hAnsi="Arial" w:eastAsia="黑体"/>
      <w:b/>
      <w:bCs/>
      <w:kern w:val="2"/>
      <w:sz w:val="32"/>
      <w:szCs w:val="32"/>
    </w:rPr>
  </w:style>
  <w:style w:type="character" w:customStyle="1" w:styleId="47">
    <w:name w:val="页眉 字符"/>
    <w:link w:val="16"/>
    <w:qFormat/>
    <w:uiPriority w:val="99"/>
    <w:rPr>
      <w:kern w:val="2"/>
      <w:sz w:val="18"/>
      <w:szCs w:val="24"/>
    </w:rPr>
  </w:style>
  <w:style w:type="paragraph" w:customStyle="1" w:styleId="48">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character" w:customStyle="1" w:styleId="49">
    <w:name w:val="页脚 字符"/>
    <w:link w:val="15"/>
    <w:qFormat/>
    <w:uiPriority w:val="99"/>
    <w:rPr>
      <w:kern w:val="2"/>
      <w:sz w:val="18"/>
      <w:szCs w:val="24"/>
    </w:rPr>
  </w:style>
  <w:style w:type="paragraph" w:customStyle="1" w:styleId="50">
    <w:name w:val="Table Paragraph"/>
    <w:basedOn w:val="1"/>
    <w:qFormat/>
    <w:uiPriority w:val="99"/>
    <w:pPr>
      <w:widowControl/>
      <w:jc w:val="left"/>
    </w:pPr>
    <w:rPr>
      <w:rFonts w:ascii="Calibri" w:hAnsi="Calibri"/>
      <w:kern w:val="0"/>
      <w:sz w:val="22"/>
      <w:szCs w:val="21"/>
    </w:rPr>
  </w:style>
  <w:style w:type="paragraph" w:customStyle="1" w:styleId="51">
    <w:name w:val="纯文本1"/>
    <w:basedOn w:val="1"/>
    <w:qFormat/>
    <w:uiPriority w:val="0"/>
    <w:pPr>
      <w:widowControl/>
      <w:jc w:val="left"/>
    </w:pPr>
    <w:rPr>
      <w:rFonts w:ascii="宋体" w:hAnsi="Courier New"/>
      <w:kern w:val="0"/>
      <w:sz w:val="22"/>
      <w:szCs w:val="21"/>
    </w:rPr>
  </w:style>
  <w:style w:type="character" w:customStyle="1" w:styleId="52">
    <w:name w:val="标题 6 字符"/>
    <w:link w:val="6"/>
    <w:qFormat/>
    <w:uiPriority w:val="9"/>
    <w:rPr>
      <w:rFonts w:ascii="Cambria" w:hAnsi="Cambria"/>
      <w:b/>
      <w:bCs/>
      <w:kern w:val="2"/>
      <w:sz w:val="24"/>
      <w:szCs w:val="24"/>
    </w:rPr>
  </w:style>
  <w:style w:type="character" w:customStyle="1" w:styleId="53">
    <w:name w:val="Char Char3"/>
    <w:link w:val="54"/>
    <w:qFormat/>
    <w:uiPriority w:val="9"/>
    <w:rPr>
      <w:rFonts w:ascii="Cambria" w:hAnsi="Cambria"/>
      <w:b/>
      <w:bCs/>
      <w:sz w:val="32"/>
      <w:szCs w:val="32"/>
    </w:rPr>
  </w:style>
  <w:style w:type="paragraph" w:customStyle="1" w:styleId="54">
    <w:name w:val="标题 2_0"/>
    <w:basedOn w:val="1"/>
    <w:next w:val="1"/>
    <w:link w:val="53"/>
    <w:qFormat/>
    <w:uiPriority w:val="9"/>
    <w:pPr>
      <w:keepNext/>
      <w:keepLines/>
      <w:spacing w:before="260" w:after="260" w:line="416" w:lineRule="auto"/>
      <w:outlineLvl w:val="1"/>
    </w:pPr>
    <w:rPr>
      <w:rFonts w:ascii="Cambria" w:hAnsi="Cambria"/>
      <w:b/>
      <w:bCs/>
      <w:kern w:val="0"/>
      <w:sz w:val="32"/>
      <w:szCs w:val="32"/>
    </w:rPr>
  </w:style>
  <w:style w:type="paragraph" w:customStyle="1" w:styleId="55">
    <w:name w:val="正文_0"/>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customStyle="1" w:styleId="56">
    <w:name w:val="修订1_0"/>
    <w:hidden/>
    <w:semiHidden/>
    <w:qFormat/>
    <w:uiPriority w:val="99"/>
    <w:pPr>
      <w:spacing w:after="200" w:line="276" w:lineRule="auto"/>
    </w:pPr>
    <w:rPr>
      <w:rFonts w:ascii="Times New Roman" w:hAnsi="Times New Roman" w:eastAsia="宋体" w:cs="Times New Roman"/>
      <w:kern w:val="2"/>
      <w:sz w:val="28"/>
      <w:szCs w:val="24"/>
      <w:lang w:val="en-US" w:eastAsia="zh-CN" w:bidi="ar-SA"/>
    </w:rPr>
  </w:style>
  <w:style w:type="paragraph" w:customStyle="1" w:styleId="57">
    <w:name w:val="TOC 标题1_0"/>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58">
    <w:name w:val="标题 3 字符"/>
    <w:basedOn w:val="27"/>
    <w:link w:val="4"/>
    <w:qFormat/>
    <w:uiPriority w:val="0"/>
    <w:rPr>
      <w:b/>
      <w:bCs/>
      <w:kern w:val="2"/>
      <w:sz w:val="32"/>
      <w:szCs w:val="32"/>
    </w:rPr>
  </w:style>
  <w:style w:type="character" w:customStyle="1" w:styleId="59">
    <w:name w:val="标题 4 字符"/>
    <w:basedOn w:val="27"/>
    <w:link w:val="5"/>
    <w:qFormat/>
    <w:uiPriority w:val="0"/>
    <w:rPr>
      <w:color w:val="800000"/>
      <w:sz w:val="28"/>
    </w:rPr>
  </w:style>
  <w:style w:type="character" w:customStyle="1" w:styleId="60">
    <w:name w:val="正文文本 字符"/>
    <w:basedOn w:val="27"/>
    <w:link w:val="9"/>
    <w:qFormat/>
    <w:uiPriority w:val="0"/>
    <w:rPr>
      <w:rFonts w:ascii="仿宋体" w:eastAsia="仿宋体"/>
      <w:szCs w:val="24"/>
      <w:lang w:eastAsia="en-US"/>
    </w:rPr>
  </w:style>
  <w:style w:type="character" w:customStyle="1" w:styleId="61">
    <w:name w:val="纯文本 字符1"/>
    <w:basedOn w:val="27"/>
    <w:semiHidden/>
    <w:qFormat/>
    <w:uiPriority w:val="99"/>
    <w:rPr>
      <w:rFonts w:hAnsi="Courier New" w:cs="Courier New" w:asciiTheme="minorEastAsia" w:eastAsiaTheme="minorEastAsia"/>
      <w:kern w:val="2"/>
      <w:sz w:val="28"/>
      <w:szCs w:val="24"/>
    </w:rPr>
  </w:style>
  <w:style w:type="paragraph" w:customStyle="1" w:styleId="62">
    <w:name w:val="Revision"/>
    <w:hidden/>
    <w:semiHidden/>
    <w:qFormat/>
    <w:uiPriority w:val="99"/>
    <w:pPr>
      <w:spacing w:after="0" w:line="240" w:lineRule="auto"/>
    </w:pPr>
    <w:rPr>
      <w:rFonts w:ascii="Times New Roman" w:hAnsi="Times New Roman" w:eastAsia="宋体" w:cs="Times New Roman"/>
      <w:kern w:val="2"/>
      <w:sz w:val="28"/>
      <w:szCs w:val="24"/>
      <w:lang w:val="en-US" w:eastAsia="zh-CN" w:bidi="ar-SA"/>
    </w:rPr>
  </w:style>
  <w:style w:type="paragraph" w:customStyle="1" w:styleId="63">
    <w:name w:val="TOC Heading"/>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table" w:customStyle="1" w:styleId="64">
    <w:name w:val="网格型1"/>
    <w:basedOn w:val="25"/>
    <w:qFormat/>
    <w:uiPriority w:val="0"/>
    <w:pPr>
      <w:widowControl w:val="0"/>
      <w:spacing w:after="0" w:line="24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5">
    <w:name w:val="列出段落 字符"/>
    <w:link w:val="34"/>
    <w:qFormat/>
    <w:uiPriority w:val="34"/>
    <w:rPr>
      <w:kern w:val="2"/>
      <w:sz w:val="28"/>
      <w:szCs w:val="24"/>
    </w:rPr>
  </w:style>
  <w:style w:type="paragraph" w:customStyle="1" w:styleId="66">
    <w:name w:val="正文缩进2"/>
    <w:basedOn w:val="1"/>
    <w:qFormat/>
    <w:uiPriority w:val="0"/>
    <w:pPr>
      <w:wordWrap w:val="0"/>
      <w:ind w:firstLine="480"/>
    </w:pPr>
    <w:rPr>
      <w:iCs/>
      <w:shd w:val="clear" w:color="auto" w:fill="FFFFFF" w:themeFill="background1"/>
      <w:lang w:val="zh-CN"/>
    </w:rPr>
  </w:style>
  <w:style w:type="paragraph" w:styleId="67">
    <w:name w:val="No Spacing"/>
    <w:qFormat/>
    <w:uiPriority w:val="1"/>
    <w:pPr>
      <w:widowControl w:val="0"/>
    </w:pPr>
    <w:rPr>
      <w:rFonts w:ascii="宋体" w:hAnsi="宋体" w:eastAsia="宋体" w:cstheme="minorBidi"/>
      <w:kern w:val="2"/>
      <w:sz w:val="24"/>
      <w:szCs w:val="22"/>
      <w:lang w:val="en-US" w:eastAsia="zh-CN" w:bidi="ar-SA"/>
    </w:rPr>
  </w:style>
  <w:style w:type="paragraph" w:customStyle="1" w:styleId="68">
    <w:name w:val="Table Text"/>
    <w:basedOn w:val="1"/>
    <w:autoRedefine/>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25</Pages>
  <Words>2566</Words>
  <Characters>2693</Characters>
  <Lines>1</Lines>
  <Paragraphs>1</Paragraphs>
  <TotalTime>2</TotalTime>
  <ScaleCrop>false</ScaleCrop>
  <LinksUpToDate>false</LinksUpToDate>
  <CharactersWithSpaces>2742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2021-03-30T06:51:00Z</dcterms:created>
  <dc:creator>杨迪</dc:creator>
  <cp:lastModifiedBy>谢春波</cp:lastModifiedBy>
  <cp:lastPrinted>2016-12-22T09:12:00Z</cp:lastPrinted>
  <dcterms:modified xsi:type="dcterms:W3CDTF">2024-11-15T03:47:32Z</dcterms:modified>
  <dc:title>_x0001_</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BDA361D9B4464F73832B088911A0FA0D_13</vt:lpwstr>
  </property>
</Properties>
</file>