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2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授权委托书</w:t>
      </w:r>
    </w:p>
    <w:p w14:paraId="73D9B36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40CE3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委托人：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，性别：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，民族：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，公民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，家庭地址：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</w:p>
    <w:p w14:paraId="741A7978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979AE73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受托人：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，性别：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，民族：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，公民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，家庭地址：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与委托人关系：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</w:t>
      </w:r>
    </w:p>
    <w:p w14:paraId="74ABD483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 w14:paraId="01078F8B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委托人因申请咸丰县2024年度保障性租赁住房事宜，现授权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）为委托人的代理人，代理委托人办理保租房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选房、确认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相关事宜，受托人办理上述事宜所做出的行为委托人均予以认可，并由委托人承担全部法律责任。</w:t>
      </w:r>
    </w:p>
    <w:p w14:paraId="7D67104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D5F08EF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7C9A045">
      <w:pPr>
        <w:ind w:firstLine="4200" w:firstLineChars="1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委托人： </w:t>
      </w:r>
    </w:p>
    <w:p w14:paraId="743B53C8">
      <w:pPr>
        <w:ind w:firstLine="2400" w:firstLineChars="8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 w14:paraId="768978DE">
      <w:pPr>
        <w:ind w:firstLine="4200" w:firstLineChars="14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受托人：     </w:t>
      </w:r>
    </w:p>
    <w:p w14:paraId="07E63733">
      <w:pPr>
        <w:ind w:firstLine="3000" w:firstLineChars="10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5832D3">
      <w:pPr>
        <w:ind w:firstLine="5700" w:firstLineChars="19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Y2QzZDEyYWVjYmQwZDgwZGY1ZDA0ZmY3MDY2MjkifQ=="/>
  </w:docVars>
  <w:rsids>
    <w:rsidRoot w:val="64A13209"/>
    <w:rsid w:val="12F33D63"/>
    <w:rsid w:val="155D73DE"/>
    <w:rsid w:val="22C87B17"/>
    <w:rsid w:val="578F06BB"/>
    <w:rsid w:val="57DF5605"/>
    <w:rsid w:val="5FA75143"/>
    <w:rsid w:val="61F028D4"/>
    <w:rsid w:val="64A13209"/>
    <w:rsid w:val="6BA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7</TotalTime>
  <ScaleCrop>false</ScaleCrop>
  <LinksUpToDate>false</LinksUpToDate>
  <CharactersWithSpaces>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2023-03-17T09:26:00Z</dcterms:created>
  <dc:creator>铁杆海棠</dc:creator>
  <cp:lastModifiedBy>admin</cp:lastModifiedBy>
  <dcterms:modified xsi:type="dcterms:W3CDTF">2024-10-23T07:20:27Z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2257C766FAFB4F24BBFDF7D89A24B80C</vt:lpwstr>
  </property>
</Properties>
</file>