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E5289">
      <w:pPr>
        <w:pStyle w:val="2"/>
        <w:jc w:val="center"/>
      </w:pPr>
      <w:r>
        <w:rPr>
          <w:rFonts w:hint="eastAsia" w:ascii="仿宋" w:hAnsi="仿宋" w:eastAsia="仿宋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病理医学图像分析处理软件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技术参数</w:t>
      </w:r>
    </w:p>
    <w:p w14:paraId="2171C200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病理医学图像分析处理系统可自动化上传切片、进行宫颈细胞学计算机辅助诊断分析与分析结果返回。</w:t>
      </w:r>
    </w:p>
    <w:p w14:paraId="01759987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理医学图像分析处理系统根据TBS报告系统（子宫颈细胞学Bethesda报告系统），利用计算机深度学习技术将全片判断为阴性或阳性结果，并将细胞图像分为腺上皮异常、高级别鳞状细胞病变、低级别鳞状细胞病变、微生物异常、内膜细胞、其他（腺细胞异常等）六个类别，为病理医生人工复查和诊断提供阅片辅助判读。</w:t>
      </w:r>
    </w:p>
    <w:p w14:paraId="687CA210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病理医学图像分析处理系统会对切片所有细胞进行算法分析，得出置信度数值，并按照置信度从高到低展示上述六种类型病变细胞图片，每个类型最多展示15张，提高阅片效率。</w:t>
      </w:r>
    </w:p>
    <w:p w14:paraId="3FEF81FB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病理医学图像分析处理系统可对扫描的数字切片扫描质量进行分析，并根据数字切⽚的清晰度，返回对应结果。</w:t>
      </w:r>
    </w:p>
    <w:p w14:paraId="0D55DBA6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病理医学图像分析处理系统可针对切片制片质量进行分析，如制片质量不佳，会提示“干封”、“气泡”等，便于科室进行质控。</w:t>
      </w:r>
    </w:p>
    <w:p w14:paraId="491D14F1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病理医学图像分析处理系统可提示病理背景信息，如“正常背景”、“萎缩背景”、“血性背景”、“炎症背景”，并展示相应三张背景图片。</w:t>
      </w:r>
    </w:p>
    <w:p w14:paraId="484DDD7D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提供TBS标准格式的报告生成系统。</w:t>
      </w:r>
    </w:p>
    <w:p w14:paraId="5FC05CD4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支持对预览图像进行颜色调节，包括gamma、对比度、亮度、三通道色彩调节。支持颜色校正（原始、真实、艳丽）。</w:t>
      </w:r>
    </w:p>
    <w:p w14:paraId="062C3D6B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病理医学图像分析处理系统支持通过“扫描时间”、“病理号段”、“切⽚类型”、“AI结果”查询切片，查询手段丰富，快速查找目标切片/病例。</w:t>
      </w:r>
    </w:p>
    <w:p w14:paraId="1D4D154D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支持对数字切片进行标注和标尺功能，便于病理医生教学展示等。</w:t>
      </w:r>
    </w:p>
    <w:p w14:paraId="568114E6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支持云服务部署和本地部署两种方式。</w:t>
      </w:r>
    </w:p>
    <w:p w14:paraId="34914579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软件产品将持续优化升级，免费提供软件版本升级服务。</w:t>
      </w:r>
    </w:p>
    <w:p w14:paraId="0DB41A19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支持预览多种本地特定病理图像格式文件（包括sdpc、svs、scn、mrxs、ibl）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F0480B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AI数据库来源：AI数据库病例数据至少覆盖5个不同省、直辖市、自治区，至少5家不同医疗机构，所采集的数据主要以门诊患者为主，也包含部分体检及两癌筛查人群。</w:t>
      </w:r>
    </w:p>
    <w:p w14:paraId="6887C016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AI数据库视野图像数据要求最低达到100万；细胞数据量要求最低达到200万。</w:t>
      </w:r>
    </w:p>
    <w:p w14:paraId="29F8AACE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AI工作性能要求达到如下：</w:t>
      </w:r>
    </w:p>
    <w:p w14:paraId="2D4FDC76"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宫颈液基细胞学阳性（含ASC-US）灵敏度最低达到9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%；特异度65%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D4508FE"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宫颈液基细胞学阳性（ASC-H）灵敏度最低达到9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BB968ED"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宫颈液基细胞学阳性（LSIL）的灵敏度最低达到9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7E24457"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宫颈液基细胞学阳性（HSIL/CANCER）灵敏度最低达到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51304D2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8A1FAA7">
      <w:pPr>
        <w:pStyle w:val="2"/>
        <w:numPr>
          <w:ilvl w:val="0"/>
          <w:numId w:val="0"/>
        </w:numPr>
        <w:ind w:left="1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3F78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F75B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F75B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E7CE4"/>
    <w:multiLevelType w:val="singleLevel"/>
    <w:tmpl w:val="CFEE7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FF39576"/>
    <w:multiLevelType w:val="singleLevel"/>
    <w:tmpl w:val="5FF395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WU4MWNkODdiNTM3MjRlMTY0YmI2ZTk3NzQ1MDEifQ=="/>
  </w:docVars>
  <w:rsids>
    <w:rsidRoot w:val="205C71BE"/>
    <w:rsid w:val="00082D6D"/>
    <w:rsid w:val="000F6A8F"/>
    <w:rsid w:val="00127F04"/>
    <w:rsid w:val="00185EED"/>
    <w:rsid w:val="002C3416"/>
    <w:rsid w:val="00335862"/>
    <w:rsid w:val="003C74B2"/>
    <w:rsid w:val="004E5144"/>
    <w:rsid w:val="00582261"/>
    <w:rsid w:val="005C1ADA"/>
    <w:rsid w:val="00757C9F"/>
    <w:rsid w:val="0077532C"/>
    <w:rsid w:val="00791EC5"/>
    <w:rsid w:val="00927CE7"/>
    <w:rsid w:val="00A90364"/>
    <w:rsid w:val="00B4075F"/>
    <w:rsid w:val="00B769A5"/>
    <w:rsid w:val="00C830F3"/>
    <w:rsid w:val="00DC569D"/>
    <w:rsid w:val="00DF68AE"/>
    <w:rsid w:val="00EF2B28"/>
    <w:rsid w:val="00FE6E61"/>
    <w:rsid w:val="053E0EA6"/>
    <w:rsid w:val="07A07BF6"/>
    <w:rsid w:val="196D7C5D"/>
    <w:rsid w:val="1A5F1F29"/>
    <w:rsid w:val="1AFD1183"/>
    <w:rsid w:val="1BE32CE3"/>
    <w:rsid w:val="205C71BE"/>
    <w:rsid w:val="25985078"/>
    <w:rsid w:val="26120674"/>
    <w:rsid w:val="2A247C3A"/>
    <w:rsid w:val="2A9632EB"/>
    <w:rsid w:val="2AAF643E"/>
    <w:rsid w:val="30CC2885"/>
    <w:rsid w:val="397A1DFC"/>
    <w:rsid w:val="3A622319"/>
    <w:rsid w:val="3D6971C4"/>
    <w:rsid w:val="3E7C1F0C"/>
    <w:rsid w:val="439052EF"/>
    <w:rsid w:val="4FDC0FBC"/>
    <w:rsid w:val="550D751A"/>
    <w:rsid w:val="55874137"/>
    <w:rsid w:val="55D13859"/>
    <w:rsid w:val="583E3AA8"/>
    <w:rsid w:val="64524853"/>
    <w:rsid w:val="696B7D24"/>
    <w:rsid w:val="73D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1297</Words>
  <Characters>1377</Characters>
  <Lines>6</Lines>
  <Paragraphs>1</Paragraphs>
  <TotalTime>9</TotalTime>
  <ScaleCrop>false</ScaleCrop>
  <LinksUpToDate>false</LinksUpToDate>
  <CharactersWithSpaces>1379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2023-08-28T03:51:00Z</dcterms:created>
  <dc:creator>刘俊英</dc:creator>
  <cp:lastModifiedBy> 九零后不老</cp:lastModifiedBy>
  <dcterms:modified xsi:type="dcterms:W3CDTF">2024-12-05T03:05:47Z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D578BBE78454400592C3316018ECBD93</vt:lpwstr>
  </property>
</Properties>
</file>